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5191" w14:textId="77777777" w:rsidR="00902543" w:rsidRPr="0023751C" w:rsidRDefault="00902543" w:rsidP="00102AB8">
      <w:pPr>
        <w:jc w:val="center"/>
        <w:rPr>
          <w:rFonts w:ascii="Times New Roman" w:hAnsi="Times New Roman" w:cs="Times New Roman"/>
          <w:b/>
          <w:bCs/>
          <w:sz w:val="32"/>
          <w:szCs w:val="32"/>
        </w:rPr>
      </w:pPr>
      <w:r w:rsidRPr="0023751C">
        <w:rPr>
          <w:rFonts w:ascii="Times New Roman" w:hAnsi="Times New Roman"/>
          <w:b/>
          <w:sz w:val="32"/>
          <w:szCs w:val="32"/>
        </w:rPr>
        <w:t>CODE OF ETHICAL CONDUCT OF PERSONS EMPLOYED AT PUBLIC ENTERPRISES</w:t>
      </w:r>
    </w:p>
    <w:p w14:paraId="5409E99D" w14:textId="77777777" w:rsidR="00902543" w:rsidRPr="0023751C" w:rsidRDefault="00902543" w:rsidP="00102AB8">
      <w:pPr>
        <w:jc w:val="center"/>
        <w:rPr>
          <w:rFonts w:ascii="Times New Roman" w:hAnsi="Times New Roman" w:cs="Times New Roman"/>
          <w:b/>
          <w:bCs/>
        </w:rPr>
      </w:pPr>
      <w:r w:rsidRPr="0023751C">
        <w:rPr>
          <w:rFonts w:ascii="Times New Roman" w:hAnsi="Times New Roman"/>
          <w:b/>
        </w:rPr>
        <w:t>Preamble</w:t>
      </w:r>
    </w:p>
    <w:p w14:paraId="008C3E66" w14:textId="13FEB97F" w:rsidR="00902543" w:rsidRPr="0023751C" w:rsidRDefault="00902543" w:rsidP="00102AB8">
      <w:pPr>
        <w:jc w:val="both"/>
        <w:rPr>
          <w:rFonts w:ascii="Times New Roman" w:hAnsi="Times New Roman" w:cs="Times New Roman"/>
        </w:rPr>
      </w:pPr>
      <w:r w:rsidRPr="0023751C">
        <w:rPr>
          <w:rFonts w:ascii="Times New Roman" w:hAnsi="Times New Roman"/>
        </w:rPr>
        <w:t>The Code of Ethical Conduct of Persons Employed at Public Enterprises ("Code of Ethics"/"Code") was drawn up and adopted in response to the need to organise general moral and ethics rules as a framework for the conduct of the management and employees of public enterprises and is an expression of the progressive efforts of state institutions to implement high standards of corporate governance and a conduct of intolerance to corruption, with a special emphasis on state public enterprises. The Bulgarian state is committed to ensuring the compliance of state public enterprises with high standards of ethical conduct in their relations and activities, and the Code of Ethics defines the main principles underlying these standards, and a system of rules of conduct.</w:t>
      </w:r>
    </w:p>
    <w:p w14:paraId="5806F88E" w14:textId="65511B9B" w:rsidR="00902543" w:rsidRPr="0023751C" w:rsidRDefault="00902543" w:rsidP="00102AB8">
      <w:pPr>
        <w:jc w:val="both"/>
        <w:rPr>
          <w:rFonts w:ascii="Times New Roman" w:hAnsi="Times New Roman" w:cs="Times New Roman"/>
        </w:rPr>
      </w:pPr>
      <w:r w:rsidRPr="0023751C">
        <w:rPr>
          <w:rFonts w:ascii="Times New Roman" w:hAnsi="Times New Roman"/>
        </w:rPr>
        <w:t>The Code defines the expected and target conduct of all persons employed at public enterprises, regardless of the nature of their employment and position held, through consistent compliance with basic moral and ethical norms, principles, and rules. To ensure efficiency, the ethical rules must be implemented throughout the operations, including properly considered in internal rules and other documents of public enterprises. The Code of Ethics aims to:</w:t>
      </w:r>
    </w:p>
    <w:p w14:paraId="1E7A390D" w14:textId="77777777" w:rsidR="00902543" w:rsidRPr="0023751C" w:rsidRDefault="00902543" w:rsidP="00102AB8">
      <w:pPr>
        <w:numPr>
          <w:ilvl w:val="0"/>
          <w:numId w:val="1"/>
        </w:numPr>
        <w:jc w:val="both"/>
        <w:rPr>
          <w:rFonts w:ascii="Times New Roman" w:hAnsi="Times New Roman" w:cs="Times New Roman"/>
        </w:rPr>
      </w:pPr>
      <w:r w:rsidRPr="0023751C">
        <w:rPr>
          <w:rFonts w:ascii="Times New Roman" w:hAnsi="Times New Roman"/>
        </w:rPr>
        <w:t>establish the basic principles and basic norms defining the conduct of all persons employed at public enterprises, for the entire period of performance of their professional obligations, and the manner in which they perform them;</w:t>
      </w:r>
    </w:p>
    <w:p w14:paraId="51EB7CEA" w14:textId="77777777" w:rsidR="00902543" w:rsidRPr="0023751C" w:rsidRDefault="00902543" w:rsidP="00102AB8">
      <w:pPr>
        <w:numPr>
          <w:ilvl w:val="0"/>
          <w:numId w:val="1"/>
        </w:numPr>
        <w:jc w:val="both"/>
        <w:rPr>
          <w:rFonts w:ascii="Times New Roman" w:hAnsi="Times New Roman" w:cs="Times New Roman"/>
        </w:rPr>
      </w:pPr>
      <w:r w:rsidRPr="0023751C">
        <w:rPr>
          <w:rFonts w:ascii="Times New Roman" w:hAnsi="Times New Roman"/>
        </w:rPr>
        <w:t>develop an organisational culture based on shared values, which works to establish the public enterprise as a socially responsible company;</w:t>
      </w:r>
    </w:p>
    <w:p w14:paraId="52240B00" w14:textId="77777777" w:rsidR="00902543" w:rsidRPr="0023751C" w:rsidRDefault="00902543" w:rsidP="00102AB8">
      <w:pPr>
        <w:numPr>
          <w:ilvl w:val="0"/>
          <w:numId w:val="1"/>
        </w:numPr>
        <w:jc w:val="both"/>
        <w:rPr>
          <w:rFonts w:ascii="Times New Roman" w:hAnsi="Times New Roman" w:cs="Times New Roman"/>
        </w:rPr>
      </w:pPr>
      <w:r w:rsidRPr="0023751C">
        <w:rPr>
          <w:rFonts w:ascii="Times New Roman" w:hAnsi="Times New Roman"/>
        </w:rPr>
        <w:t>identify risk factors and situations and guide toward proper conduct every manager, employee or person at any other position who might be endangered or affected;</w:t>
      </w:r>
    </w:p>
    <w:p w14:paraId="4BC6F1B7" w14:textId="77777777" w:rsidR="00902543" w:rsidRPr="0023751C" w:rsidRDefault="00902543" w:rsidP="00102AB8">
      <w:pPr>
        <w:numPr>
          <w:ilvl w:val="0"/>
          <w:numId w:val="1"/>
        </w:numPr>
        <w:jc w:val="both"/>
        <w:rPr>
          <w:rFonts w:ascii="Times New Roman" w:hAnsi="Times New Roman" w:cs="Times New Roman"/>
        </w:rPr>
      </w:pPr>
      <w:r w:rsidRPr="0023751C">
        <w:rPr>
          <w:rFonts w:ascii="Times New Roman" w:hAnsi="Times New Roman"/>
        </w:rPr>
        <w:t>contribute to improving the public trust in the professionalism and moral qualities of employees at public enterprises and thus improve their prestige;</w:t>
      </w:r>
    </w:p>
    <w:p w14:paraId="2A33D6D8" w14:textId="77777777" w:rsidR="00902543" w:rsidRPr="0023751C" w:rsidRDefault="00902543" w:rsidP="00102AB8">
      <w:pPr>
        <w:numPr>
          <w:ilvl w:val="0"/>
          <w:numId w:val="1"/>
        </w:numPr>
        <w:jc w:val="both"/>
        <w:rPr>
          <w:rFonts w:ascii="Times New Roman" w:hAnsi="Times New Roman" w:cs="Times New Roman"/>
        </w:rPr>
      </w:pPr>
      <w:r w:rsidRPr="0023751C">
        <w:rPr>
          <w:rFonts w:ascii="Times New Roman" w:hAnsi="Times New Roman"/>
        </w:rPr>
        <w:t>contribute to ensuring compliance with ethical conduct also among the management and the employees of partners of public enterprises, including under contracts for joint operations, alliances, associations, suppliers, consultants, other contractors, and the like.</w:t>
      </w:r>
    </w:p>
    <w:p w14:paraId="35253164" w14:textId="2A4A28C7" w:rsidR="00052AAB" w:rsidRPr="0023751C" w:rsidRDefault="00902543" w:rsidP="00052AAB">
      <w:pPr>
        <w:rPr>
          <w:rFonts w:ascii="Times New Roman" w:hAnsi="Times New Roman" w:cs="Times New Roman"/>
        </w:rPr>
      </w:pPr>
      <w:r w:rsidRPr="0023751C">
        <w:rPr>
          <w:rFonts w:ascii="Times New Roman" w:hAnsi="Times New Roman"/>
        </w:rPr>
        <w:t>This Code is drawn up based on universal principles and values embedded in the legal acts of the European union, international treaties</w:t>
      </w:r>
      <w:r w:rsidR="00052AAB" w:rsidRPr="0023751C">
        <w:rPr>
          <w:rStyle w:val="FootnoteReference"/>
          <w:rFonts w:ascii="Times New Roman" w:hAnsi="Times New Roman" w:cs="Times New Roman"/>
        </w:rPr>
        <w:footnoteReference w:id="1"/>
      </w:r>
      <w:r w:rsidRPr="0023751C">
        <w:rPr>
          <w:rFonts w:ascii="Times New Roman" w:hAnsi="Times New Roman"/>
        </w:rPr>
        <w:t xml:space="preserve">, the national legislation, the guidelines of the Organisation for Economic Co-operation and Development ("OECD") for governance of </w:t>
      </w:r>
      <w:r w:rsidRPr="0023751C">
        <w:rPr>
          <w:rFonts w:ascii="Times New Roman" w:hAnsi="Times New Roman"/>
        </w:rPr>
        <w:lastRenderedPageBreak/>
        <w:t>state-owned enterprises and for combating corruption, and integrity at state-owned enterprises</w:t>
      </w:r>
      <w:r w:rsidR="00102AB8" w:rsidRPr="0023751C">
        <w:rPr>
          <w:rStyle w:val="FootnoteReference"/>
          <w:rFonts w:ascii="Times New Roman" w:hAnsi="Times New Roman" w:cs="Times New Roman"/>
        </w:rPr>
        <w:footnoteReference w:id="2"/>
      </w:r>
      <w:r w:rsidRPr="0023751C">
        <w:rPr>
          <w:rFonts w:ascii="Times New Roman" w:hAnsi="Times New Roman"/>
        </w:rPr>
        <w:t>, as well as a number of existing good practices and models</w:t>
      </w:r>
      <w:r w:rsidR="00102AB8" w:rsidRPr="0023751C">
        <w:rPr>
          <w:rStyle w:val="FootnoteReference"/>
          <w:rFonts w:ascii="Times New Roman" w:hAnsi="Times New Roman" w:cs="Times New Roman"/>
        </w:rPr>
        <w:footnoteReference w:id="3"/>
      </w:r>
      <w:r w:rsidRPr="0023751C">
        <w:rPr>
          <w:rFonts w:ascii="Times New Roman" w:hAnsi="Times New Roman"/>
        </w:rPr>
        <w:t>.</w:t>
      </w:r>
    </w:p>
    <w:p w14:paraId="38CA98D9" w14:textId="77777777" w:rsidR="00705B68" w:rsidRDefault="00705B68" w:rsidP="00FC2781">
      <w:pPr>
        <w:jc w:val="center"/>
        <w:rPr>
          <w:rFonts w:ascii="Times New Roman" w:hAnsi="Times New Roman"/>
          <w:b/>
          <w:lang w:val="bg-BG"/>
        </w:rPr>
      </w:pPr>
    </w:p>
    <w:p w14:paraId="5618045E" w14:textId="6646E4E3" w:rsidR="00FC2781" w:rsidRPr="0023751C" w:rsidRDefault="00FC2781" w:rsidP="00FC2781">
      <w:pPr>
        <w:jc w:val="center"/>
        <w:rPr>
          <w:rFonts w:ascii="Times New Roman" w:hAnsi="Times New Roman" w:cs="Times New Roman"/>
          <w:b/>
          <w:bCs/>
        </w:rPr>
      </w:pPr>
      <w:r w:rsidRPr="0023751C">
        <w:rPr>
          <w:rFonts w:ascii="Times New Roman" w:hAnsi="Times New Roman"/>
          <w:b/>
        </w:rPr>
        <w:t xml:space="preserve">Chapter One </w:t>
      </w:r>
    </w:p>
    <w:p w14:paraId="6D824F26" w14:textId="3B2358F2" w:rsidR="00FC2781" w:rsidRPr="0023751C" w:rsidRDefault="00FC2781" w:rsidP="00FC2781">
      <w:pPr>
        <w:jc w:val="center"/>
        <w:rPr>
          <w:rFonts w:ascii="Times New Roman" w:hAnsi="Times New Roman" w:cs="Times New Roman"/>
          <w:b/>
          <w:bCs/>
        </w:rPr>
      </w:pPr>
      <w:r w:rsidRPr="0023751C">
        <w:rPr>
          <w:rFonts w:ascii="Times New Roman" w:hAnsi="Times New Roman"/>
          <w:b/>
        </w:rPr>
        <w:t>GENERAL PROVISIONS</w:t>
      </w:r>
    </w:p>
    <w:p w14:paraId="11800B7F" w14:textId="77777777" w:rsidR="00902543" w:rsidRPr="0023751C" w:rsidRDefault="00902543" w:rsidP="00902543">
      <w:pPr>
        <w:rPr>
          <w:rFonts w:ascii="Times New Roman" w:hAnsi="Times New Roman" w:cs="Times New Roman"/>
          <w:b/>
          <w:bCs/>
        </w:rPr>
      </w:pPr>
      <w:r w:rsidRPr="0023751C">
        <w:rPr>
          <w:rFonts w:ascii="Times New Roman" w:hAnsi="Times New Roman"/>
          <w:b/>
        </w:rPr>
        <w:t>Purpose and scope</w:t>
      </w:r>
    </w:p>
    <w:p w14:paraId="269924C3" w14:textId="77777777" w:rsidR="00902543" w:rsidRPr="0023751C" w:rsidRDefault="00902543" w:rsidP="00FC2781">
      <w:pPr>
        <w:jc w:val="both"/>
        <w:rPr>
          <w:rFonts w:ascii="Times New Roman" w:hAnsi="Times New Roman" w:cs="Times New Roman"/>
        </w:rPr>
      </w:pPr>
      <w:r w:rsidRPr="0023751C">
        <w:rPr>
          <w:rFonts w:ascii="Times New Roman" w:hAnsi="Times New Roman"/>
          <w:b/>
        </w:rPr>
        <w:t>Art. 1.</w:t>
      </w:r>
      <w:r w:rsidRPr="0023751C">
        <w:rPr>
          <w:rFonts w:ascii="Times New Roman" w:hAnsi="Times New Roman"/>
        </w:rPr>
        <w:t xml:space="preserve"> (1) The main goal of the Code of Ethics is to achieve better and efficient governance of public enterprises and greater public trust in them and their activity as important conditions for the success of public policies implemented in the public interest.</w:t>
      </w:r>
    </w:p>
    <w:p w14:paraId="5C24021D" w14:textId="77777777" w:rsidR="00902543" w:rsidRPr="0023751C" w:rsidRDefault="00902543" w:rsidP="00FC2781">
      <w:pPr>
        <w:jc w:val="both"/>
        <w:rPr>
          <w:rFonts w:ascii="Times New Roman" w:hAnsi="Times New Roman" w:cs="Times New Roman"/>
        </w:rPr>
      </w:pPr>
      <w:r w:rsidRPr="0023751C">
        <w:rPr>
          <w:rFonts w:ascii="Times New Roman" w:hAnsi="Times New Roman"/>
        </w:rPr>
        <w:t>(2) The Code of Ethics defines the ethical standards and rules for integrity governing the conduct required from all persons employed at state-owned public enterprises – members of governance and control bodies, authorized representatives of the state (if any), persons holding governance posts, and all employees and workers at them, regardless of the grounds for their employment and their capacity at the public enterprises.</w:t>
      </w:r>
    </w:p>
    <w:p w14:paraId="6C71F1FE" w14:textId="3AA30D9C" w:rsidR="00902543" w:rsidRPr="0023751C" w:rsidRDefault="00902543" w:rsidP="00FC2781">
      <w:pPr>
        <w:jc w:val="both"/>
        <w:rPr>
          <w:rFonts w:ascii="Times New Roman" w:hAnsi="Times New Roman" w:cs="Times New Roman"/>
        </w:rPr>
      </w:pPr>
      <w:r w:rsidRPr="0023751C">
        <w:rPr>
          <w:rFonts w:ascii="Times New Roman" w:hAnsi="Times New Roman"/>
        </w:rPr>
        <w:t xml:space="preserve">(3) The provisions of the Code are binding and mandatory for all state-owned public </w:t>
      </w:r>
      <w:r w:rsidR="0023751C" w:rsidRPr="0023751C">
        <w:rPr>
          <w:rFonts w:ascii="Times New Roman" w:hAnsi="Times New Roman"/>
        </w:rPr>
        <w:t>enterprises.</w:t>
      </w:r>
    </w:p>
    <w:p w14:paraId="6A5D86D8" w14:textId="77777777" w:rsidR="00902543" w:rsidRPr="0023751C" w:rsidRDefault="00902543" w:rsidP="00FC2781">
      <w:pPr>
        <w:jc w:val="both"/>
        <w:rPr>
          <w:rFonts w:ascii="Times New Roman" w:hAnsi="Times New Roman" w:cs="Times New Roman"/>
        </w:rPr>
      </w:pPr>
      <w:r w:rsidRPr="0023751C">
        <w:rPr>
          <w:rFonts w:ascii="Times New Roman" w:hAnsi="Times New Roman"/>
        </w:rPr>
        <w:t>(4) The Code of Ethics also addresses the management and employees of partners of public enterprises, including suppliers, consultants, contractors under assignments, participants in alliances, associations, and the like, who are parties to contracts and other agreements with a given public enterprise.</w:t>
      </w:r>
    </w:p>
    <w:p w14:paraId="210B0A20" w14:textId="77777777" w:rsidR="00902543" w:rsidRPr="0023751C" w:rsidRDefault="00902543" w:rsidP="00902543">
      <w:pPr>
        <w:rPr>
          <w:rFonts w:ascii="Times New Roman" w:hAnsi="Times New Roman" w:cs="Times New Roman"/>
          <w:b/>
          <w:bCs/>
        </w:rPr>
      </w:pPr>
      <w:r w:rsidRPr="0023751C">
        <w:rPr>
          <w:rFonts w:ascii="Times New Roman" w:hAnsi="Times New Roman"/>
          <w:b/>
        </w:rPr>
        <w:t>Basic terms</w:t>
      </w:r>
    </w:p>
    <w:p w14:paraId="3F90388E" w14:textId="77777777" w:rsidR="00902543" w:rsidRPr="0023751C" w:rsidRDefault="00902543" w:rsidP="00902543">
      <w:pPr>
        <w:rPr>
          <w:rFonts w:ascii="Times New Roman" w:hAnsi="Times New Roman" w:cs="Times New Roman"/>
        </w:rPr>
      </w:pPr>
      <w:r w:rsidRPr="0023751C">
        <w:rPr>
          <w:rFonts w:ascii="Times New Roman" w:hAnsi="Times New Roman"/>
          <w:b/>
        </w:rPr>
        <w:t>Art. 2</w:t>
      </w:r>
      <w:r w:rsidRPr="0023751C">
        <w:rPr>
          <w:rFonts w:ascii="Times New Roman" w:hAnsi="Times New Roman"/>
        </w:rPr>
        <w:t>. Within the meaning of this Code:</w:t>
      </w:r>
    </w:p>
    <w:p w14:paraId="1AD66BA4" w14:textId="77777777" w:rsidR="00902543" w:rsidRPr="0023751C" w:rsidRDefault="00902543" w:rsidP="00771D15">
      <w:pPr>
        <w:numPr>
          <w:ilvl w:val="0"/>
          <w:numId w:val="2"/>
        </w:numPr>
        <w:jc w:val="both"/>
        <w:rPr>
          <w:rFonts w:ascii="Times New Roman" w:hAnsi="Times New Roman" w:cs="Times New Roman"/>
        </w:rPr>
      </w:pPr>
      <w:r w:rsidRPr="0023751C">
        <w:rPr>
          <w:rFonts w:ascii="Times New Roman" w:hAnsi="Times New Roman"/>
        </w:rPr>
        <w:t>ethical conduct shall mean that the management and all persons employed at the public enterprise serve the public interest by properly and responsibly managing and protecting public resources, and performing their obligations lawfully, professionally, prudently, and with integrity;</w:t>
      </w:r>
    </w:p>
    <w:p w14:paraId="2EEC3411" w14:textId="77777777" w:rsidR="00902543" w:rsidRPr="0023751C" w:rsidRDefault="00902543" w:rsidP="00902543">
      <w:pPr>
        <w:numPr>
          <w:ilvl w:val="0"/>
          <w:numId w:val="2"/>
        </w:numPr>
        <w:rPr>
          <w:rFonts w:ascii="Times New Roman" w:hAnsi="Times New Roman" w:cs="Times New Roman"/>
        </w:rPr>
      </w:pPr>
      <w:r w:rsidRPr="0023751C">
        <w:rPr>
          <w:rFonts w:ascii="Times New Roman" w:hAnsi="Times New Roman"/>
        </w:rPr>
        <w:t>integrity shall mean the consistent adherence and compliance with general ethical values, principles, and norms for protection and prioritizing the public interest above private interests, non-acceptance of material and intangible benefits of any nature which are undue and which may affect the objective performance of their professional obligations, and avoidance of conflict of interests;</w:t>
      </w:r>
    </w:p>
    <w:p w14:paraId="36964093" w14:textId="77777777" w:rsidR="00902543" w:rsidRPr="0023751C" w:rsidRDefault="00902543" w:rsidP="00902543">
      <w:pPr>
        <w:numPr>
          <w:ilvl w:val="0"/>
          <w:numId w:val="2"/>
        </w:numPr>
        <w:rPr>
          <w:rFonts w:ascii="Times New Roman" w:hAnsi="Times New Roman" w:cs="Times New Roman"/>
        </w:rPr>
      </w:pPr>
      <w:r w:rsidRPr="0023751C">
        <w:rPr>
          <w:rFonts w:ascii="Times New Roman" w:hAnsi="Times New Roman"/>
        </w:rPr>
        <w:lastRenderedPageBreak/>
        <w:t>conflict of interests, private interest and benefit shall have the meaning defined respectively in Art. 96-98 of the National Audit Office Act.</w:t>
      </w:r>
    </w:p>
    <w:p w14:paraId="3D381D6C" w14:textId="77777777" w:rsidR="00902543" w:rsidRPr="0023751C" w:rsidRDefault="00902543" w:rsidP="00902543">
      <w:pPr>
        <w:rPr>
          <w:rFonts w:ascii="Times New Roman" w:hAnsi="Times New Roman" w:cs="Times New Roman"/>
          <w:b/>
          <w:bCs/>
        </w:rPr>
      </w:pPr>
      <w:r w:rsidRPr="0023751C">
        <w:rPr>
          <w:rFonts w:ascii="Times New Roman" w:hAnsi="Times New Roman"/>
          <w:b/>
        </w:rPr>
        <w:t>Main principles of ethical conduct</w:t>
      </w:r>
    </w:p>
    <w:p w14:paraId="2CCD7FCB" w14:textId="77777777" w:rsidR="00902543" w:rsidRPr="0023751C" w:rsidRDefault="00902543" w:rsidP="00771D15">
      <w:pPr>
        <w:jc w:val="both"/>
        <w:rPr>
          <w:rFonts w:ascii="Times New Roman" w:hAnsi="Times New Roman" w:cs="Times New Roman"/>
        </w:rPr>
      </w:pPr>
      <w:r w:rsidRPr="0023751C">
        <w:rPr>
          <w:rFonts w:ascii="Times New Roman" w:hAnsi="Times New Roman"/>
          <w:b/>
        </w:rPr>
        <w:t>Art. 3</w:t>
      </w:r>
      <w:r w:rsidRPr="0023751C">
        <w:rPr>
          <w:rFonts w:ascii="Times New Roman" w:hAnsi="Times New Roman"/>
        </w:rPr>
        <w:t>. (1) The main principles of ethical conduct of persons employed at public enterprises establish the standards and outline the framework for regulation of their conduct in and with regard to performing their obligations.</w:t>
      </w:r>
    </w:p>
    <w:p w14:paraId="62AC5421" w14:textId="77777777" w:rsidR="00902543" w:rsidRPr="0023751C" w:rsidRDefault="00902543" w:rsidP="00902543">
      <w:pPr>
        <w:rPr>
          <w:rFonts w:ascii="Times New Roman" w:hAnsi="Times New Roman" w:cs="Times New Roman"/>
        </w:rPr>
      </w:pPr>
      <w:r w:rsidRPr="0023751C">
        <w:rPr>
          <w:rFonts w:ascii="Times New Roman" w:hAnsi="Times New Roman"/>
        </w:rPr>
        <w:t>(2) Persons employed at public enterprises shall perform their activities in compliance with the following main principles:</w:t>
      </w:r>
    </w:p>
    <w:p w14:paraId="19C05648" w14:textId="77777777" w:rsidR="00771D15" w:rsidRPr="0023751C" w:rsidRDefault="00902543" w:rsidP="00771D15">
      <w:pPr>
        <w:numPr>
          <w:ilvl w:val="0"/>
          <w:numId w:val="3"/>
        </w:numPr>
        <w:jc w:val="both"/>
        <w:rPr>
          <w:rFonts w:ascii="Times New Roman" w:hAnsi="Times New Roman" w:cs="Times New Roman"/>
        </w:rPr>
      </w:pPr>
      <w:r w:rsidRPr="0023751C">
        <w:rPr>
          <w:rFonts w:ascii="Times New Roman" w:hAnsi="Times New Roman"/>
        </w:rPr>
        <w:t xml:space="preserve">lawfulness – performance of professional obligations in compliance with the law of the European union, international treaties in effect, to which the Republic of Bulgaria is a party, the national legislation and other relevant acts and documents, including internal ones; </w:t>
      </w:r>
    </w:p>
    <w:p w14:paraId="2DC18CDD" w14:textId="1C4DEFB1" w:rsidR="00771D15" w:rsidRPr="0023751C" w:rsidRDefault="00902543" w:rsidP="00771D15">
      <w:pPr>
        <w:numPr>
          <w:ilvl w:val="0"/>
          <w:numId w:val="3"/>
        </w:numPr>
        <w:jc w:val="both"/>
        <w:rPr>
          <w:rFonts w:ascii="Times New Roman" w:hAnsi="Times New Roman" w:cs="Times New Roman"/>
        </w:rPr>
      </w:pPr>
      <w:r w:rsidRPr="0023751C">
        <w:rPr>
          <w:rFonts w:ascii="Times New Roman" w:hAnsi="Times New Roman"/>
        </w:rPr>
        <w:t xml:space="preserve">professional competence and qualification – responsible professional conduct based on competence and presence of the required qualification, including a drive to maintain and upgrade knowledge and competence in accordance with the position held, as a main prerequisite for professional development and growth; </w:t>
      </w:r>
    </w:p>
    <w:p w14:paraId="1F311A83" w14:textId="77777777" w:rsidR="00771D15" w:rsidRPr="0023751C" w:rsidRDefault="00902543" w:rsidP="00771D15">
      <w:pPr>
        <w:numPr>
          <w:ilvl w:val="0"/>
          <w:numId w:val="3"/>
        </w:numPr>
        <w:jc w:val="both"/>
        <w:rPr>
          <w:rFonts w:ascii="Times New Roman" w:hAnsi="Times New Roman" w:cs="Times New Roman"/>
        </w:rPr>
      </w:pPr>
      <w:r w:rsidRPr="0023751C">
        <w:rPr>
          <w:rFonts w:ascii="Times New Roman" w:hAnsi="Times New Roman"/>
        </w:rPr>
        <w:t>political neutrality – refraining from own or third-party political bias in the performance of professional obligations, including refraining from spending resources of the public enterprise to finance or otherwise support political subjects or for any political use;</w:t>
      </w:r>
    </w:p>
    <w:p w14:paraId="238B22A5" w14:textId="77777777" w:rsidR="00771D15" w:rsidRPr="0023751C" w:rsidRDefault="00902543" w:rsidP="00771D15">
      <w:pPr>
        <w:numPr>
          <w:ilvl w:val="0"/>
          <w:numId w:val="3"/>
        </w:numPr>
        <w:jc w:val="both"/>
        <w:rPr>
          <w:rFonts w:ascii="Times New Roman" w:hAnsi="Times New Roman" w:cs="Times New Roman"/>
        </w:rPr>
      </w:pPr>
      <w:r w:rsidRPr="0023751C">
        <w:rPr>
          <w:rFonts w:ascii="Times New Roman" w:hAnsi="Times New Roman"/>
        </w:rPr>
        <w:t xml:space="preserve">loyalty and confidentiality – adhering to conduct contributing to the authority and goodwill of the public enterprise through responsible proper attitude, non-disclosure of confidential or other sensitive information, as well as avoidance of actions, including unjustified criticism, which could discredit the enterprise or create a risk for its lawful rights and interests; </w:t>
      </w:r>
    </w:p>
    <w:p w14:paraId="2ED757E0" w14:textId="77777777" w:rsidR="00771D15" w:rsidRPr="0023751C" w:rsidRDefault="00902543" w:rsidP="00771D15">
      <w:pPr>
        <w:numPr>
          <w:ilvl w:val="0"/>
          <w:numId w:val="3"/>
        </w:numPr>
        <w:jc w:val="both"/>
        <w:rPr>
          <w:rFonts w:ascii="Times New Roman" w:hAnsi="Times New Roman" w:cs="Times New Roman"/>
        </w:rPr>
      </w:pPr>
      <w:r w:rsidRPr="0023751C">
        <w:rPr>
          <w:rFonts w:ascii="Times New Roman" w:hAnsi="Times New Roman"/>
        </w:rPr>
        <w:t xml:space="preserve">objectivity and independence – impartial performance of obligations, without demonstrating bias, favoritism or neglecting, given equal other conditions, without succumbing to outside pressure or improper outside influence; </w:t>
      </w:r>
    </w:p>
    <w:p w14:paraId="5AD640EE" w14:textId="77777777" w:rsidR="00771D15" w:rsidRPr="0023751C" w:rsidRDefault="00902543" w:rsidP="00771D15">
      <w:pPr>
        <w:numPr>
          <w:ilvl w:val="0"/>
          <w:numId w:val="3"/>
        </w:numPr>
        <w:jc w:val="both"/>
        <w:rPr>
          <w:rFonts w:ascii="Times New Roman" w:hAnsi="Times New Roman" w:cs="Times New Roman"/>
        </w:rPr>
      </w:pPr>
      <w:r w:rsidRPr="0023751C">
        <w:rPr>
          <w:rFonts w:ascii="Times New Roman" w:hAnsi="Times New Roman"/>
        </w:rPr>
        <w:t xml:space="preserve">accountability – accurate and timely performance of obligations in a manner ensuring traceability of actions and decisions, including through the implemented self-reporting and control mechanisms; </w:t>
      </w:r>
    </w:p>
    <w:p w14:paraId="0DD7A700" w14:textId="74F120DB" w:rsidR="00235651" w:rsidRPr="0023751C" w:rsidRDefault="00902543" w:rsidP="00771D15">
      <w:pPr>
        <w:numPr>
          <w:ilvl w:val="0"/>
          <w:numId w:val="3"/>
        </w:numPr>
        <w:jc w:val="both"/>
        <w:rPr>
          <w:rFonts w:ascii="Times New Roman" w:hAnsi="Times New Roman" w:cs="Times New Roman"/>
        </w:rPr>
      </w:pPr>
      <w:r w:rsidRPr="0023751C">
        <w:rPr>
          <w:rFonts w:ascii="Times New Roman" w:hAnsi="Times New Roman"/>
        </w:rPr>
        <w:t xml:space="preserve">respect and solidarity – maintaining good relationships with the other staff members at all levels, good manners, polite and well-mannered attitude in communication with all persons at the public enterprise and outside it, respect for the dignity and privacy of persons; </w:t>
      </w:r>
    </w:p>
    <w:p w14:paraId="6EEFF3E7" w14:textId="1DC446AA" w:rsidR="00902543" w:rsidRPr="0023751C" w:rsidRDefault="00902543" w:rsidP="00771D15">
      <w:pPr>
        <w:numPr>
          <w:ilvl w:val="0"/>
          <w:numId w:val="3"/>
        </w:numPr>
        <w:jc w:val="both"/>
        <w:rPr>
          <w:rFonts w:ascii="Times New Roman" w:hAnsi="Times New Roman" w:cs="Times New Roman"/>
        </w:rPr>
      </w:pPr>
      <w:r w:rsidRPr="0023751C">
        <w:rPr>
          <w:rFonts w:ascii="Times New Roman" w:hAnsi="Times New Roman"/>
        </w:rPr>
        <w:t xml:space="preserve">non-discrimination – avoidance of discriminatory attitude toward persons based on gender, race, nationality, ethnicity, citizenship, background, religion, education, beliefs, </w:t>
      </w:r>
      <w:r w:rsidRPr="0023751C">
        <w:rPr>
          <w:rFonts w:ascii="Times New Roman" w:hAnsi="Times New Roman"/>
        </w:rPr>
        <w:lastRenderedPageBreak/>
        <w:t>political affiliation, personal or social status, age, sexual orientation, marital status, economic status or any other characteristics established by law or in an international treaty to which the Republic of Bulgaria is a party.</w:t>
      </w:r>
    </w:p>
    <w:p w14:paraId="066CE353" w14:textId="77777777" w:rsidR="00902543" w:rsidRPr="0023751C" w:rsidRDefault="00902543" w:rsidP="00A42FF2">
      <w:pPr>
        <w:jc w:val="both"/>
        <w:rPr>
          <w:rFonts w:ascii="Times New Roman" w:hAnsi="Times New Roman" w:cs="Times New Roman"/>
        </w:rPr>
      </w:pPr>
      <w:r w:rsidRPr="0023751C">
        <w:rPr>
          <w:rFonts w:ascii="Times New Roman" w:hAnsi="Times New Roman"/>
        </w:rPr>
        <w:t>(3) Persons employed at public enterprises shall actively contribute, depending on their position and competence, to achieving the defined non-financial goals of the respective enterprise.</w:t>
      </w:r>
    </w:p>
    <w:p w14:paraId="1A59AB1D" w14:textId="77777777" w:rsidR="00902543" w:rsidRPr="0023751C" w:rsidRDefault="00902543" w:rsidP="00902543">
      <w:pPr>
        <w:rPr>
          <w:rFonts w:ascii="Times New Roman" w:hAnsi="Times New Roman" w:cs="Times New Roman"/>
          <w:b/>
          <w:bCs/>
        </w:rPr>
      </w:pPr>
      <w:r w:rsidRPr="0023751C">
        <w:rPr>
          <w:rFonts w:ascii="Times New Roman" w:hAnsi="Times New Roman"/>
          <w:b/>
        </w:rPr>
        <w:t>Applying the principles of ethical conduct</w:t>
      </w:r>
    </w:p>
    <w:p w14:paraId="7D0647B4" w14:textId="77777777" w:rsidR="00902543" w:rsidRPr="0023751C" w:rsidRDefault="00902543" w:rsidP="00A42FF2">
      <w:pPr>
        <w:jc w:val="both"/>
        <w:rPr>
          <w:rFonts w:ascii="Times New Roman" w:hAnsi="Times New Roman" w:cs="Times New Roman"/>
        </w:rPr>
      </w:pPr>
      <w:r w:rsidRPr="0023751C">
        <w:rPr>
          <w:rFonts w:ascii="Times New Roman" w:hAnsi="Times New Roman"/>
          <w:b/>
        </w:rPr>
        <w:t>Art. 4.</w:t>
      </w:r>
      <w:r w:rsidRPr="0023751C">
        <w:rPr>
          <w:rFonts w:ascii="Times New Roman" w:hAnsi="Times New Roman"/>
        </w:rPr>
        <w:t xml:space="preserve"> When performing their functions and obligations in accordance with the principles under Art. 3, para. 2, persons employed at public enterprises shall:</w:t>
      </w:r>
    </w:p>
    <w:p w14:paraId="74F9D23A" w14:textId="77777777" w:rsidR="00902543" w:rsidRPr="0023751C" w:rsidRDefault="00902543" w:rsidP="00A42FF2">
      <w:pPr>
        <w:numPr>
          <w:ilvl w:val="0"/>
          <w:numId w:val="4"/>
        </w:numPr>
        <w:jc w:val="both"/>
        <w:rPr>
          <w:rFonts w:ascii="Times New Roman" w:hAnsi="Times New Roman" w:cs="Times New Roman"/>
        </w:rPr>
      </w:pPr>
      <w:r w:rsidRPr="0023751C">
        <w:rPr>
          <w:rFonts w:ascii="Times New Roman" w:hAnsi="Times New Roman"/>
        </w:rPr>
        <w:t>make reasoned, lawful and appropriate decisions, without being influenced by personal or third-party corporate or other interests;</w:t>
      </w:r>
    </w:p>
    <w:p w14:paraId="2F02F56E" w14:textId="77777777" w:rsidR="00902543" w:rsidRPr="0023751C" w:rsidRDefault="00902543" w:rsidP="00A42FF2">
      <w:pPr>
        <w:numPr>
          <w:ilvl w:val="0"/>
          <w:numId w:val="4"/>
        </w:numPr>
        <w:jc w:val="both"/>
        <w:rPr>
          <w:rFonts w:ascii="Times New Roman" w:hAnsi="Times New Roman" w:cs="Times New Roman"/>
        </w:rPr>
      </w:pPr>
      <w:r w:rsidRPr="0023751C">
        <w:rPr>
          <w:rFonts w:ascii="Times New Roman" w:hAnsi="Times New Roman"/>
        </w:rPr>
        <w:t>work professionally and competently, aim to develop their qualification through upgrading and current knowledge as a main method of professional and career advancement;</w:t>
      </w:r>
    </w:p>
    <w:p w14:paraId="1F8E4844" w14:textId="77777777" w:rsidR="00902543" w:rsidRPr="0023751C" w:rsidRDefault="00902543" w:rsidP="00A42FF2">
      <w:pPr>
        <w:numPr>
          <w:ilvl w:val="0"/>
          <w:numId w:val="4"/>
        </w:numPr>
        <w:jc w:val="both"/>
        <w:rPr>
          <w:rFonts w:ascii="Times New Roman" w:hAnsi="Times New Roman" w:cs="Times New Roman"/>
        </w:rPr>
      </w:pPr>
      <w:r w:rsidRPr="0023751C">
        <w:rPr>
          <w:rFonts w:ascii="Times New Roman" w:hAnsi="Times New Roman"/>
        </w:rPr>
        <w:t>realize and accept the requirement for integrity in their activity and conduct, including the performance of integrity checks, avoid conflict of interests, and where it is present, disclose information in a timely manner and withdraw, refrain from offering or accepting undue benefits and avoid any other forms of corruption;</w:t>
      </w:r>
    </w:p>
    <w:p w14:paraId="4AB828F1" w14:textId="63068E61" w:rsidR="00902543" w:rsidRPr="0023751C" w:rsidRDefault="00902543" w:rsidP="00A42FF2">
      <w:pPr>
        <w:numPr>
          <w:ilvl w:val="0"/>
          <w:numId w:val="4"/>
        </w:numPr>
        <w:jc w:val="both"/>
        <w:rPr>
          <w:rFonts w:ascii="Times New Roman" w:hAnsi="Times New Roman" w:cs="Times New Roman"/>
        </w:rPr>
      </w:pPr>
      <w:r w:rsidRPr="0023751C">
        <w:rPr>
          <w:rFonts w:ascii="Times New Roman" w:hAnsi="Times New Roman"/>
        </w:rPr>
        <w:t>ensure publicity, informing the public, and predictability for the activity of the public enterprise, without violating the rules of confidentiality and affecting the protected rights and information, including personal data, commercial, manufacturing, and professional secret; 5. prevent being ignored, including in the course of communication using information and communications technology or while traveling abroad for work; 6. actively grow their knowledge, including by participating in trainings on ethics, integrity, and prevention and combating corruption, and the like.</w:t>
      </w:r>
    </w:p>
    <w:p w14:paraId="1607744E" w14:textId="77777777" w:rsidR="00902543" w:rsidRPr="0023751C" w:rsidRDefault="00902543" w:rsidP="00902543">
      <w:pPr>
        <w:rPr>
          <w:rFonts w:ascii="Times New Roman" w:hAnsi="Times New Roman" w:cs="Times New Roman"/>
          <w:b/>
          <w:bCs/>
        </w:rPr>
      </w:pPr>
      <w:r w:rsidRPr="0023751C">
        <w:rPr>
          <w:rFonts w:ascii="Times New Roman" w:hAnsi="Times New Roman"/>
          <w:b/>
        </w:rPr>
        <w:t>Lawfulness</w:t>
      </w:r>
    </w:p>
    <w:p w14:paraId="37058424" w14:textId="77777777" w:rsidR="00902543" w:rsidRPr="0023751C" w:rsidRDefault="00902543" w:rsidP="00A42FF2">
      <w:pPr>
        <w:jc w:val="both"/>
        <w:rPr>
          <w:rFonts w:ascii="Times New Roman" w:hAnsi="Times New Roman" w:cs="Times New Roman"/>
        </w:rPr>
      </w:pPr>
      <w:r w:rsidRPr="0023751C">
        <w:rPr>
          <w:rFonts w:ascii="Times New Roman" w:hAnsi="Times New Roman"/>
          <w:b/>
        </w:rPr>
        <w:t xml:space="preserve">Art. 5. </w:t>
      </w:r>
      <w:r w:rsidRPr="0023751C">
        <w:rPr>
          <w:rFonts w:ascii="Times New Roman" w:hAnsi="Times New Roman"/>
        </w:rPr>
        <w:t>When performing their obligations and through their other actions, all persons employed at public enterprises shall comply with the law. They shall not display conduct which is incompatible with this Code.</w:t>
      </w:r>
    </w:p>
    <w:p w14:paraId="69AB2E92" w14:textId="77777777" w:rsidR="00902543" w:rsidRPr="0023751C" w:rsidRDefault="00902543" w:rsidP="00902543">
      <w:pPr>
        <w:rPr>
          <w:rFonts w:ascii="Times New Roman" w:hAnsi="Times New Roman" w:cs="Times New Roman"/>
          <w:b/>
          <w:bCs/>
        </w:rPr>
      </w:pPr>
      <w:r w:rsidRPr="0023751C">
        <w:rPr>
          <w:rFonts w:ascii="Times New Roman" w:hAnsi="Times New Roman"/>
          <w:b/>
        </w:rPr>
        <w:t>Environmental responsibility</w:t>
      </w:r>
    </w:p>
    <w:p w14:paraId="67267A8B" w14:textId="77777777" w:rsidR="00902543" w:rsidRPr="0023751C" w:rsidRDefault="00902543" w:rsidP="00A42FF2">
      <w:pPr>
        <w:jc w:val="both"/>
        <w:rPr>
          <w:rFonts w:ascii="Times New Roman" w:hAnsi="Times New Roman" w:cs="Times New Roman"/>
        </w:rPr>
      </w:pPr>
      <w:r w:rsidRPr="0023751C">
        <w:rPr>
          <w:rFonts w:ascii="Times New Roman" w:hAnsi="Times New Roman"/>
          <w:b/>
        </w:rPr>
        <w:t>Art. 6.</w:t>
      </w:r>
      <w:r w:rsidRPr="0023751C">
        <w:rPr>
          <w:rFonts w:ascii="Times New Roman" w:hAnsi="Times New Roman"/>
        </w:rPr>
        <w:t xml:space="preserve"> Persons employed at public enterprises shall act responsibly and with care toward nature, aiming to minimize the negative impact of conducted activities on the environment.</w:t>
      </w:r>
    </w:p>
    <w:p w14:paraId="4604CB7F" w14:textId="77777777" w:rsidR="00705B68" w:rsidRDefault="00705B68" w:rsidP="00A42FF2">
      <w:pPr>
        <w:jc w:val="center"/>
        <w:rPr>
          <w:rFonts w:ascii="Times New Roman" w:hAnsi="Times New Roman"/>
          <w:b/>
          <w:lang w:val="bg-BG"/>
        </w:rPr>
      </w:pPr>
    </w:p>
    <w:p w14:paraId="2828DB81" w14:textId="77777777" w:rsidR="00705B68" w:rsidRDefault="00705B68" w:rsidP="00A42FF2">
      <w:pPr>
        <w:jc w:val="center"/>
        <w:rPr>
          <w:rFonts w:ascii="Times New Roman" w:hAnsi="Times New Roman"/>
          <w:b/>
          <w:lang w:val="bg-BG"/>
        </w:rPr>
      </w:pPr>
    </w:p>
    <w:p w14:paraId="522AA2AD" w14:textId="77777777" w:rsidR="00705B68" w:rsidRDefault="00705B68" w:rsidP="00A42FF2">
      <w:pPr>
        <w:jc w:val="center"/>
        <w:rPr>
          <w:rFonts w:ascii="Times New Roman" w:hAnsi="Times New Roman"/>
          <w:b/>
          <w:lang w:val="bg-BG"/>
        </w:rPr>
      </w:pPr>
    </w:p>
    <w:p w14:paraId="5193549D" w14:textId="48C7CFD3" w:rsidR="00A42FF2" w:rsidRPr="00E243B9" w:rsidRDefault="00902543" w:rsidP="00A42FF2">
      <w:pPr>
        <w:jc w:val="center"/>
        <w:rPr>
          <w:rFonts w:ascii="Times New Roman" w:hAnsi="Times New Roman" w:cs="Times New Roman"/>
          <w:b/>
          <w:bCs/>
          <w:lang w:val="bg-BG"/>
        </w:rPr>
      </w:pPr>
      <w:r w:rsidRPr="0023751C">
        <w:rPr>
          <w:rFonts w:ascii="Times New Roman" w:hAnsi="Times New Roman"/>
          <w:b/>
        </w:rPr>
        <w:lastRenderedPageBreak/>
        <w:t>Chapter Two</w:t>
      </w:r>
    </w:p>
    <w:p w14:paraId="4A3808BA" w14:textId="02855ED2" w:rsidR="00902543" w:rsidRPr="0023751C" w:rsidRDefault="00902543" w:rsidP="00A42FF2">
      <w:pPr>
        <w:jc w:val="center"/>
        <w:rPr>
          <w:rFonts w:ascii="Times New Roman" w:hAnsi="Times New Roman" w:cs="Times New Roman"/>
          <w:b/>
          <w:bCs/>
        </w:rPr>
      </w:pPr>
      <w:r w:rsidRPr="0023751C">
        <w:rPr>
          <w:rFonts w:ascii="Times New Roman" w:hAnsi="Times New Roman"/>
          <w:b/>
        </w:rPr>
        <w:t>PROFESSIONAL ETHICAL CONDUCT</w:t>
      </w:r>
    </w:p>
    <w:p w14:paraId="62B3A66E" w14:textId="77777777" w:rsidR="00902543" w:rsidRPr="0023751C" w:rsidRDefault="00902543" w:rsidP="00902543">
      <w:pPr>
        <w:rPr>
          <w:rFonts w:ascii="Times New Roman" w:hAnsi="Times New Roman" w:cs="Times New Roman"/>
          <w:b/>
          <w:bCs/>
        </w:rPr>
      </w:pPr>
      <w:r w:rsidRPr="0023751C">
        <w:rPr>
          <w:rFonts w:ascii="Times New Roman" w:hAnsi="Times New Roman"/>
          <w:b/>
        </w:rPr>
        <w:t>Conduct of the governance and control bodies</w:t>
      </w:r>
    </w:p>
    <w:p w14:paraId="2104A227" w14:textId="77777777" w:rsidR="00902543" w:rsidRPr="0023751C" w:rsidRDefault="00902543" w:rsidP="00A42FF2">
      <w:pPr>
        <w:jc w:val="both"/>
        <w:rPr>
          <w:rFonts w:ascii="Times New Roman" w:hAnsi="Times New Roman" w:cs="Times New Roman"/>
        </w:rPr>
      </w:pPr>
      <w:r w:rsidRPr="0023751C">
        <w:rPr>
          <w:rFonts w:ascii="Times New Roman" w:hAnsi="Times New Roman"/>
          <w:b/>
        </w:rPr>
        <w:t xml:space="preserve">Art. 7. </w:t>
      </w:r>
      <w:r w:rsidRPr="0023751C">
        <w:rPr>
          <w:rFonts w:ascii="Times New Roman" w:hAnsi="Times New Roman"/>
        </w:rPr>
        <w:t>(1) Members of the governance and control bodies shall not permit unlawful and unethical conduct, work purposefully and responsibly in the interest of the enterprise and give a personal example to the employees and workers they manage.</w:t>
      </w:r>
    </w:p>
    <w:p w14:paraId="49CD83FD" w14:textId="77777777" w:rsidR="00902543" w:rsidRPr="0023751C" w:rsidRDefault="00902543" w:rsidP="00A42FF2">
      <w:pPr>
        <w:jc w:val="both"/>
        <w:rPr>
          <w:rFonts w:ascii="Times New Roman" w:hAnsi="Times New Roman" w:cs="Times New Roman"/>
        </w:rPr>
      </w:pPr>
      <w:r w:rsidRPr="0023751C">
        <w:rPr>
          <w:rFonts w:ascii="Times New Roman" w:hAnsi="Times New Roman"/>
        </w:rPr>
        <w:t>(2) Persons under para. 1 shall perform their functions independently and with integrity, without succumbing to political and other influences or personal interests. They shall take the necessary measures to prevent the use of public enterprises for financing of political activities and for provision of funds for political campaigns.</w:t>
      </w:r>
    </w:p>
    <w:p w14:paraId="6C4D683C" w14:textId="77777777" w:rsidR="00902543" w:rsidRPr="0023751C" w:rsidRDefault="00902543" w:rsidP="00A42FF2">
      <w:pPr>
        <w:jc w:val="both"/>
        <w:rPr>
          <w:rFonts w:ascii="Times New Roman" w:hAnsi="Times New Roman" w:cs="Times New Roman"/>
        </w:rPr>
      </w:pPr>
      <w:r w:rsidRPr="0023751C">
        <w:rPr>
          <w:rFonts w:ascii="Times New Roman" w:hAnsi="Times New Roman"/>
        </w:rPr>
        <w:t>(3) Executive officers and persons under para. 1 shall be responsible for drawing up an official rule for communication with the body exercising the rights of the state as an owner of capital, other state bodies and institutions, and those of the local authorities, including written correspondence through official filing systems and the like.</w:t>
      </w:r>
    </w:p>
    <w:p w14:paraId="70A4B224" w14:textId="77777777" w:rsidR="00902543" w:rsidRPr="0023751C" w:rsidRDefault="00902543" w:rsidP="00A42FF2">
      <w:pPr>
        <w:jc w:val="both"/>
        <w:rPr>
          <w:rFonts w:ascii="Times New Roman" w:hAnsi="Times New Roman" w:cs="Times New Roman"/>
        </w:rPr>
      </w:pPr>
      <w:r w:rsidRPr="0023751C">
        <w:rPr>
          <w:rFonts w:ascii="Times New Roman" w:hAnsi="Times New Roman"/>
        </w:rPr>
        <w:t>(4) Persons under para. 3 shall comply with regulatory requirements for reporting of the public enterprise and for disclosure of verified, current, and reliable information on the webpage of the public enterprise and in other required or suitable manners.</w:t>
      </w:r>
    </w:p>
    <w:p w14:paraId="79530217" w14:textId="77777777" w:rsidR="00902543" w:rsidRPr="0023751C" w:rsidRDefault="00902543" w:rsidP="00A42FF2">
      <w:pPr>
        <w:jc w:val="both"/>
        <w:rPr>
          <w:rFonts w:ascii="Times New Roman" w:hAnsi="Times New Roman" w:cs="Times New Roman"/>
        </w:rPr>
      </w:pPr>
      <w:r w:rsidRPr="0023751C">
        <w:rPr>
          <w:rFonts w:ascii="Times New Roman" w:hAnsi="Times New Roman"/>
        </w:rPr>
        <w:t>(5) Persons under para. 3 shall be responsible for defining the goals of the public enterprise, identifying the risks, their assessment and control, for introducing adequate and efficient systems for financial management and control in accordance with the requirements of the Financial management and control in the public sector Act and in compliance with other relevant requirements, including in other to mitigate and efficiently counter corruption risk and potential corruption practices.</w:t>
      </w:r>
    </w:p>
    <w:p w14:paraId="008425AB" w14:textId="77777777" w:rsidR="00902543" w:rsidRPr="0023751C" w:rsidRDefault="00902543" w:rsidP="00902543">
      <w:pPr>
        <w:rPr>
          <w:rFonts w:ascii="Times New Roman" w:hAnsi="Times New Roman" w:cs="Times New Roman"/>
        </w:rPr>
      </w:pPr>
      <w:r w:rsidRPr="0023751C">
        <w:rPr>
          <w:rFonts w:ascii="Times New Roman" w:hAnsi="Times New Roman"/>
        </w:rPr>
        <w:t>Conduct of managers and employees at governance positions</w:t>
      </w:r>
    </w:p>
    <w:p w14:paraId="6A9A4EA3" w14:textId="1B41546F" w:rsidR="00902543" w:rsidRPr="0023751C" w:rsidRDefault="00902543" w:rsidP="00A42FF2">
      <w:pPr>
        <w:jc w:val="both"/>
        <w:rPr>
          <w:rFonts w:ascii="Times New Roman" w:hAnsi="Times New Roman" w:cs="Times New Roman"/>
        </w:rPr>
      </w:pPr>
      <w:r w:rsidRPr="0023751C">
        <w:rPr>
          <w:rFonts w:ascii="Times New Roman" w:hAnsi="Times New Roman"/>
          <w:b/>
        </w:rPr>
        <w:t xml:space="preserve">Art. 8. </w:t>
      </w:r>
      <w:r w:rsidRPr="0023751C">
        <w:rPr>
          <w:rFonts w:ascii="Times New Roman" w:hAnsi="Times New Roman"/>
        </w:rPr>
        <w:t>(1) Heads of territorial divisions, branches, regional and other units with relative independence and employees at governance positions at public enterprises shall organise the working process in a way which ensures the proper and efficient performance of obligations of the organisational structures, employees, and workers managed by them. They shall hear, support, guide or otherwise provide an opportunity for their subordinates to conduct their activity, take action for training and qualification, control and assess professionally, fairly and competently, apply suitable forms of incentives or sanctions in accordance with objective criteria, without personal bias or negativism.</w:t>
      </w:r>
    </w:p>
    <w:p w14:paraId="3CC7B5EE" w14:textId="77777777" w:rsidR="00902543" w:rsidRPr="0023751C" w:rsidRDefault="00902543" w:rsidP="00902543">
      <w:pPr>
        <w:rPr>
          <w:rFonts w:ascii="Times New Roman" w:hAnsi="Times New Roman" w:cs="Times New Roman"/>
        </w:rPr>
      </w:pPr>
      <w:r w:rsidRPr="0023751C">
        <w:rPr>
          <w:rFonts w:ascii="Times New Roman" w:hAnsi="Times New Roman"/>
        </w:rPr>
        <w:t>(2) Persons under para. 1 shall encourage the professional and personal development of their employees on equal footing, without allowing disregarding or favoring individual persons, apply the adopted public standards for development of the corporate culture based on the merits and contribution of employees and workers in the overall activity of the organisational structure and the company.</w:t>
      </w:r>
    </w:p>
    <w:p w14:paraId="549B48D2" w14:textId="77777777" w:rsidR="00902543" w:rsidRPr="0023751C" w:rsidRDefault="00902543" w:rsidP="00FF1800">
      <w:pPr>
        <w:jc w:val="both"/>
        <w:rPr>
          <w:rFonts w:ascii="Times New Roman" w:hAnsi="Times New Roman" w:cs="Times New Roman"/>
        </w:rPr>
      </w:pPr>
      <w:r w:rsidRPr="0023751C">
        <w:rPr>
          <w:rFonts w:ascii="Times New Roman" w:hAnsi="Times New Roman"/>
        </w:rPr>
        <w:lastRenderedPageBreak/>
        <w:t>(3) Persons under para. 1 shall make every effort to ensure a tranquil environment, an atmosphere of teamwork and cooperation, and in the event of conflict, shall take timely and suitable action to quell it and eliminate the established reasons.</w:t>
      </w:r>
    </w:p>
    <w:p w14:paraId="64458690" w14:textId="77777777" w:rsidR="00902543" w:rsidRPr="0023751C" w:rsidRDefault="00902543" w:rsidP="00902543">
      <w:pPr>
        <w:rPr>
          <w:rFonts w:ascii="Times New Roman" w:hAnsi="Times New Roman" w:cs="Times New Roman"/>
          <w:b/>
          <w:bCs/>
        </w:rPr>
      </w:pPr>
      <w:r w:rsidRPr="0023751C">
        <w:rPr>
          <w:rFonts w:ascii="Times New Roman" w:hAnsi="Times New Roman"/>
          <w:b/>
        </w:rPr>
        <w:t>Conduct of employees and workers</w:t>
      </w:r>
    </w:p>
    <w:p w14:paraId="5A484031" w14:textId="77777777" w:rsidR="00902543" w:rsidRPr="0023751C" w:rsidRDefault="00902543" w:rsidP="00FF1800">
      <w:pPr>
        <w:jc w:val="both"/>
        <w:rPr>
          <w:rFonts w:ascii="Times New Roman" w:hAnsi="Times New Roman" w:cs="Times New Roman"/>
        </w:rPr>
      </w:pPr>
      <w:r w:rsidRPr="0023751C">
        <w:rPr>
          <w:rFonts w:ascii="Times New Roman" w:hAnsi="Times New Roman"/>
          <w:b/>
        </w:rPr>
        <w:t>Art. 9.</w:t>
      </w:r>
      <w:r w:rsidRPr="0023751C">
        <w:rPr>
          <w:rFonts w:ascii="Times New Roman" w:hAnsi="Times New Roman"/>
        </w:rPr>
        <w:t xml:space="preserve"> (1) Employees and workers shall actively support the management by performing their obligations in a competent, responsible, and timely manner. They shall maintain and grow their qualification through trainings and other forms as a main method of professional and career advancement.</w:t>
      </w:r>
    </w:p>
    <w:p w14:paraId="20D377A3" w14:textId="77777777" w:rsidR="00902543" w:rsidRPr="0023751C" w:rsidRDefault="00902543" w:rsidP="00FF1800">
      <w:pPr>
        <w:jc w:val="both"/>
        <w:rPr>
          <w:rFonts w:ascii="Times New Roman" w:hAnsi="Times New Roman" w:cs="Times New Roman"/>
        </w:rPr>
      </w:pPr>
      <w:r w:rsidRPr="0023751C">
        <w:rPr>
          <w:rFonts w:ascii="Times New Roman" w:hAnsi="Times New Roman"/>
        </w:rPr>
        <w:t>(2) Employees and workers shall conduct their activity in accordance with the functions they perform, and where necessary, shall redirect any questions, colleagues or outside persons to their manager or other employee having the respective competence.</w:t>
      </w:r>
    </w:p>
    <w:p w14:paraId="6BA167E7" w14:textId="77777777" w:rsidR="00902543" w:rsidRPr="0023751C" w:rsidRDefault="00902543" w:rsidP="00FF1800">
      <w:pPr>
        <w:jc w:val="both"/>
        <w:rPr>
          <w:rFonts w:ascii="Times New Roman" w:hAnsi="Times New Roman" w:cs="Times New Roman"/>
        </w:rPr>
      </w:pPr>
      <w:r w:rsidRPr="0023751C">
        <w:rPr>
          <w:rFonts w:ascii="Times New Roman" w:hAnsi="Times New Roman"/>
        </w:rPr>
        <w:t>(3) Employees and workers working with third parties or servicing citizens, clients, representatives of other enterprises, institutions and the like must act professionally, be well-mannered, expedient, and avoid any demonstrations of disrespect, insults, rudeness or other conduct incompatible with the principles of this Code.</w:t>
      </w:r>
    </w:p>
    <w:p w14:paraId="2A1BF1E5" w14:textId="77777777" w:rsidR="00902543" w:rsidRPr="0023751C" w:rsidRDefault="00902543" w:rsidP="00FF1800">
      <w:pPr>
        <w:jc w:val="both"/>
        <w:rPr>
          <w:rFonts w:ascii="Times New Roman" w:hAnsi="Times New Roman" w:cs="Times New Roman"/>
        </w:rPr>
      </w:pPr>
      <w:r w:rsidRPr="0023751C">
        <w:rPr>
          <w:rFonts w:ascii="Times New Roman" w:hAnsi="Times New Roman"/>
        </w:rPr>
        <w:t>(4) Employees and workers shall comply with the professional hierarchy and comply with the acts, instructions and decisions of the governance bodies and their managers.</w:t>
      </w:r>
    </w:p>
    <w:p w14:paraId="0D1BA41A" w14:textId="77777777" w:rsidR="00902543" w:rsidRPr="0023751C" w:rsidRDefault="00902543" w:rsidP="00902543">
      <w:pPr>
        <w:rPr>
          <w:rFonts w:ascii="Times New Roman" w:hAnsi="Times New Roman" w:cs="Times New Roman"/>
          <w:b/>
          <w:bCs/>
        </w:rPr>
      </w:pPr>
      <w:r w:rsidRPr="0023751C">
        <w:rPr>
          <w:rFonts w:ascii="Times New Roman" w:hAnsi="Times New Roman"/>
          <w:b/>
        </w:rPr>
        <w:t>Responsible conduct toward the enterprise</w:t>
      </w:r>
    </w:p>
    <w:p w14:paraId="78733EFA" w14:textId="77777777" w:rsidR="00902543" w:rsidRPr="0023751C" w:rsidRDefault="00902543" w:rsidP="00FF1800">
      <w:pPr>
        <w:jc w:val="both"/>
        <w:rPr>
          <w:rFonts w:ascii="Times New Roman" w:hAnsi="Times New Roman" w:cs="Times New Roman"/>
        </w:rPr>
      </w:pPr>
      <w:r w:rsidRPr="0023751C">
        <w:rPr>
          <w:rFonts w:ascii="Times New Roman" w:hAnsi="Times New Roman"/>
          <w:b/>
        </w:rPr>
        <w:t>Art. 10.</w:t>
      </w:r>
      <w:r w:rsidRPr="0023751C">
        <w:rPr>
          <w:rFonts w:ascii="Times New Roman" w:hAnsi="Times New Roman"/>
        </w:rPr>
        <w:t xml:space="preserve"> (1) Persons employed at public enterprises shall perform their obligations with the required professionalism, objectivity and proactive attitude in accordance with the position held by them to perform their activity, the activity of the organisational structure and of the enterprise with the highest possible quality and efficiency.</w:t>
      </w:r>
    </w:p>
    <w:p w14:paraId="7843EC3C" w14:textId="77777777" w:rsidR="00902543" w:rsidRPr="0023751C" w:rsidRDefault="00902543" w:rsidP="00902543">
      <w:pPr>
        <w:rPr>
          <w:rFonts w:ascii="Times New Roman" w:hAnsi="Times New Roman" w:cs="Times New Roman"/>
        </w:rPr>
      </w:pPr>
      <w:r w:rsidRPr="0023751C">
        <w:rPr>
          <w:rFonts w:ascii="Times New Roman" w:hAnsi="Times New Roman"/>
        </w:rPr>
        <w:t>(2) The management, employees, and workers shall duly protect the property belonging to or provided to the public enterprise, prevent waste or neglect, and shall make use of the material resources responsibly and only in accordance with their intended purpose for the needs of the respective activity. Where loss or damage is detected, they shall inform the management in a timely manner.</w:t>
      </w:r>
    </w:p>
    <w:p w14:paraId="60CABDE5" w14:textId="77777777" w:rsidR="00902543" w:rsidRPr="0023751C" w:rsidRDefault="00902543" w:rsidP="00902543">
      <w:pPr>
        <w:rPr>
          <w:rFonts w:ascii="Times New Roman" w:hAnsi="Times New Roman" w:cs="Times New Roman"/>
          <w:b/>
          <w:bCs/>
        </w:rPr>
      </w:pPr>
      <w:r w:rsidRPr="0023751C">
        <w:rPr>
          <w:rFonts w:ascii="Times New Roman" w:hAnsi="Times New Roman"/>
          <w:b/>
        </w:rPr>
        <w:t>Conduct demonstrating loyalty and confidentiality</w:t>
      </w:r>
    </w:p>
    <w:p w14:paraId="5CE3DD05" w14:textId="77777777" w:rsidR="00902543" w:rsidRPr="0023751C" w:rsidRDefault="00902543" w:rsidP="00FF1800">
      <w:pPr>
        <w:jc w:val="both"/>
        <w:rPr>
          <w:rFonts w:ascii="Times New Roman" w:hAnsi="Times New Roman" w:cs="Times New Roman"/>
        </w:rPr>
      </w:pPr>
      <w:r w:rsidRPr="0023751C">
        <w:rPr>
          <w:rFonts w:ascii="Times New Roman" w:hAnsi="Times New Roman"/>
          <w:b/>
        </w:rPr>
        <w:t>Art. 11.</w:t>
      </w:r>
      <w:r w:rsidRPr="0023751C">
        <w:rPr>
          <w:rFonts w:ascii="Times New Roman" w:hAnsi="Times New Roman"/>
        </w:rPr>
        <w:t xml:space="preserve"> (1) All persons employed at a public enterprise shall owe loyalty to it and shall refrain from any actions or statements which may cast doubt or damage its goodwill and prestige.</w:t>
      </w:r>
    </w:p>
    <w:p w14:paraId="2CA2F90F" w14:textId="77777777" w:rsidR="00902543" w:rsidRPr="0023751C" w:rsidRDefault="00902543" w:rsidP="00FF1800">
      <w:pPr>
        <w:jc w:val="both"/>
        <w:rPr>
          <w:rFonts w:ascii="Times New Roman" w:hAnsi="Times New Roman" w:cs="Times New Roman"/>
        </w:rPr>
      </w:pPr>
      <w:r w:rsidRPr="0023751C">
        <w:rPr>
          <w:rFonts w:ascii="Times New Roman" w:hAnsi="Times New Roman"/>
        </w:rPr>
        <w:t>(2) Public events shall be attended on behalf of the enterprise by persons having an appropriate professional function or expressly charged in the appropriate manner, adhering to a conduct which does not damage its image, and shall express a position in the best way.</w:t>
      </w:r>
    </w:p>
    <w:p w14:paraId="415C9430" w14:textId="77777777" w:rsidR="00902543" w:rsidRPr="0023751C" w:rsidRDefault="00902543" w:rsidP="00FF1800">
      <w:pPr>
        <w:jc w:val="both"/>
        <w:rPr>
          <w:rFonts w:ascii="Times New Roman" w:hAnsi="Times New Roman" w:cs="Times New Roman"/>
        </w:rPr>
      </w:pPr>
      <w:r w:rsidRPr="0023751C">
        <w:rPr>
          <w:rFonts w:ascii="Times New Roman" w:hAnsi="Times New Roman"/>
        </w:rPr>
        <w:t xml:space="preserve">(3) The persons must not express a personal opinion which may be perceived as an official position of the enterprise or make statements on behalf of the enterprise, without having the right to do so in accordance with their performed functions and without an express </w:t>
      </w:r>
      <w:r w:rsidRPr="0023751C">
        <w:rPr>
          <w:rFonts w:ascii="Times New Roman" w:hAnsi="Times New Roman"/>
        </w:rPr>
        <w:lastRenderedPageBreak/>
        <w:t>authorization, they must not mislead or otherwise cast a doubt on the information and goodwill of the enterprise. Meanwhile, this rule must not be applied in a manner which hinders the freedom of association or expressing an opinion, trade union activity or leads to unreasonable limitation on the right of persons to express criticism, submit reports or have a similar active conduct.</w:t>
      </w:r>
    </w:p>
    <w:p w14:paraId="17ADC7DD" w14:textId="77777777" w:rsidR="00902543" w:rsidRPr="0023751C" w:rsidRDefault="00902543" w:rsidP="00FF1800">
      <w:pPr>
        <w:jc w:val="both"/>
        <w:rPr>
          <w:rFonts w:ascii="Times New Roman" w:hAnsi="Times New Roman" w:cs="Times New Roman"/>
        </w:rPr>
      </w:pPr>
      <w:r w:rsidRPr="0023751C">
        <w:rPr>
          <w:rFonts w:ascii="Times New Roman" w:hAnsi="Times New Roman"/>
        </w:rPr>
        <w:t>(4) The persons shall not disseminate information or disclose data without the express competence or right to do so, shall not abuse information about other persons which has become known to them in the course of or with regard to performing their obligations, shall strictly protect the documents and data they work with or to which they have access. They shall work especially carefully with data and information protected by law, including personal data, professional, manufacturing or commercial secret, other sensitive or classified information, and shall strictly comply with non-disclosure requirements.</w:t>
      </w:r>
    </w:p>
    <w:p w14:paraId="00D920BC" w14:textId="77777777" w:rsidR="00902543" w:rsidRPr="0023751C" w:rsidRDefault="00902543" w:rsidP="00FF1800">
      <w:pPr>
        <w:jc w:val="both"/>
        <w:rPr>
          <w:rFonts w:ascii="Times New Roman" w:hAnsi="Times New Roman" w:cs="Times New Roman"/>
        </w:rPr>
      </w:pPr>
      <w:r w:rsidRPr="0023751C">
        <w:rPr>
          <w:rFonts w:ascii="Times New Roman" w:hAnsi="Times New Roman"/>
        </w:rPr>
        <w:t>(5) Persons employed at public enterprises shall refrain from any actions which suppress or otherwise limit civil freedoms, including civil society organisations, professional organisations, the media.</w:t>
      </w:r>
    </w:p>
    <w:p w14:paraId="24C98FA9" w14:textId="77777777" w:rsidR="00902543" w:rsidRPr="0023751C" w:rsidRDefault="00902543" w:rsidP="00902543">
      <w:pPr>
        <w:rPr>
          <w:rFonts w:ascii="Times New Roman" w:hAnsi="Times New Roman" w:cs="Times New Roman"/>
          <w:b/>
          <w:bCs/>
        </w:rPr>
      </w:pPr>
      <w:r w:rsidRPr="0023751C">
        <w:rPr>
          <w:rFonts w:ascii="Times New Roman" w:hAnsi="Times New Roman"/>
          <w:b/>
        </w:rPr>
        <w:t>Conduct demonstrating teamwork and tolerance</w:t>
      </w:r>
    </w:p>
    <w:p w14:paraId="6399052F" w14:textId="77777777" w:rsidR="00902543" w:rsidRPr="0023751C" w:rsidRDefault="00902543" w:rsidP="00FF1800">
      <w:pPr>
        <w:jc w:val="both"/>
        <w:rPr>
          <w:rFonts w:ascii="Times New Roman" w:hAnsi="Times New Roman" w:cs="Times New Roman"/>
        </w:rPr>
      </w:pPr>
      <w:r w:rsidRPr="0023751C">
        <w:rPr>
          <w:rFonts w:ascii="Times New Roman" w:hAnsi="Times New Roman"/>
          <w:b/>
        </w:rPr>
        <w:t xml:space="preserve">Art. 12. </w:t>
      </w:r>
      <w:r w:rsidRPr="0023751C">
        <w:rPr>
          <w:rFonts w:ascii="Times New Roman" w:hAnsi="Times New Roman"/>
        </w:rPr>
        <w:t>(1) In their relationships with other employees at the enterprise and with all third parties, a polite tone of voice and cultured conduct shall be observed, no conflict situations shall be created or provoked, and if such occur, effort shall be made for a calm resolution and cessation.</w:t>
      </w:r>
    </w:p>
    <w:p w14:paraId="0068C9A9" w14:textId="77777777" w:rsidR="00902543" w:rsidRPr="0023751C" w:rsidRDefault="00902543" w:rsidP="00FF1800">
      <w:pPr>
        <w:jc w:val="both"/>
        <w:rPr>
          <w:rFonts w:ascii="Times New Roman" w:hAnsi="Times New Roman" w:cs="Times New Roman"/>
        </w:rPr>
      </w:pPr>
      <w:r w:rsidRPr="0023751C">
        <w:rPr>
          <w:rFonts w:ascii="Times New Roman" w:hAnsi="Times New Roman"/>
        </w:rPr>
        <w:t>(2) Persons employed at public enterprises shall respect human dignity, including that of their co-workers, shall act politely, shall not be involved in any conduct which is offensive, disparaging or inconsistent with the dignity of other persons, shall not permit any demonstrations of discrimination in any form.</w:t>
      </w:r>
    </w:p>
    <w:p w14:paraId="4F0D11A4" w14:textId="77777777" w:rsidR="00902543" w:rsidRPr="0023751C" w:rsidRDefault="00902543" w:rsidP="00FF1800">
      <w:pPr>
        <w:jc w:val="both"/>
        <w:rPr>
          <w:rFonts w:ascii="Times New Roman" w:hAnsi="Times New Roman" w:cs="Times New Roman"/>
        </w:rPr>
      </w:pPr>
      <w:r w:rsidRPr="0023751C">
        <w:rPr>
          <w:rFonts w:ascii="Times New Roman" w:hAnsi="Times New Roman"/>
        </w:rPr>
        <w:t>(3) In the event of conflict, controversy or any other tension, employees shall remain calm, shall not deviate from good manners, and shall ask their superiors or other competent persons for assistance in a timely manner.</w:t>
      </w:r>
    </w:p>
    <w:p w14:paraId="156F2935" w14:textId="77777777" w:rsidR="00705B68" w:rsidRDefault="00705B68" w:rsidP="00FF1800">
      <w:pPr>
        <w:jc w:val="center"/>
        <w:rPr>
          <w:rFonts w:ascii="Times New Roman" w:hAnsi="Times New Roman"/>
          <w:b/>
          <w:lang w:val="bg-BG"/>
        </w:rPr>
      </w:pPr>
    </w:p>
    <w:p w14:paraId="1D0A2C9F" w14:textId="347CB90E" w:rsidR="00FF1800" w:rsidRPr="00E243B9" w:rsidRDefault="00902543" w:rsidP="00FF1800">
      <w:pPr>
        <w:jc w:val="center"/>
        <w:rPr>
          <w:rFonts w:ascii="Times New Roman" w:hAnsi="Times New Roman" w:cs="Times New Roman"/>
          <w:b/>
          <w:bCs/>
          <w:lang w:val="bg-BG"/>
        </w:rPr>
      </w:pPr>
      <w:r w:rsidRPr="0023751C">
        <w:rPr>
          <w:rFonts w:ascii="Times New Roman" w:hAnsi="Times New Roman"/>
          <w:b/>
        </w:rPr>
        <w:t>Chapter Three</w:t>
      </w:r>
    </w:p>
    <w:p w14:paraId="436A91BA" w14:textId="2AB92D43" w:rsidR="00902543" w:rsidRPr="0023751C" w:rsidRDefault="00902543" w:rsidP="00FF1800">
      <w:pPr>
        <w:jc w:val="center"/>
        <w:rPr>
          <w:rFonts w:ascii="Times New Roman" w:hAnsi="Times New Roman" w:cs="Times New Roman"/>
          <w:b/>
          <w:bCs/>
        </w:rPr>
      </w:pPr>
      <w:r w:rsidRPr="0023751C">
        <w:rPr>
          <w:rFonts w:ascii="Times New Roman" w:hAnsi="Times New Roman"/>
          <w:b/>
        </w:rPr>
        <w:t>ANTI-CORRUPTION AND INTEGRITY</w:t>
      </w:r>
    </w:p>
    <w:p w14:paraId="6A6569EE" w14:textId="77777777" w:rsidR="00902543" w:rsidRPr="0023751C" w:rsidRDefault="00902543" w:rsidP="00902543">
      <w:pPr>
        <w:rPr>
          <w:rFonts w:ascii="Times New Roman" w:hAnsi="Times New Roman" w:cs="Times New Roman"/>
          <w:b/>
          <w:bCs/>
        </w:rPr>
      </w:pPr>
      <w:r w:rsidRPr="0023751C">
        <w:rPr>
          <w:rFonts w:ascii="Times New Roman" w:hAnsi="Times New Roman"/>
          <w:b/>
        </w:rPr>
        <w:t>Corruption risk</w:t>
      </w:r>
    </w:p>
    <w:p w14:paraId="4F9DB5BD" w14:textId="77777777" w:rsidR="00902543" w:rsidRPr="0023751C" w:rsidRDefault="00902543" w:rsidP="00FF1800">
      <w:pPr>
        <w:jc w:val="both"/>
        <w:rPr>
          <w:rFonts w:ascii="Times New Roman" w:hAnsi="Times New Roman" w:cs="Times New Roman"/>
        </w:rPr>
      </w:pPr>
      <w:r w:rsidRPr="0023751C">
        <w:rPr>
          <w:rFonts w:ascii="Times New Roman" w:hAnsi="Times New Roman"/>
          <w:b/>
        </w:rPr>
        <w:t xml:space="preserve">Art. 13. </w:t>
      </w:r>
      <w:r w:rsidRPr="0023751C">
        <w:rPr>
          <w:rFonts w:ascii="Times New Roman" w:hAnsi="Times New Roman"/>
        </w:rPr>
        <w:t>(1) The managers of public enterprises must create the required organisation and rules for the assessment of risks, including corruption risk, and acquaint all employees at the enterprise with them and with the methods of preventing, countering, and addressing such risks.</w:t>
      </w:r>
    </w:p>
    <w:p w14:paraId="7051EB2C" w14:textId="77777777" w:rsidR="00902543" w:rsidRPr="0023751C" w:rsidRDefault="00902543" w:rsidP="00FF1800">
      <w:pPr>
        <w:jc w:val="both"/>
        <w:rPr>
          <w:rFonts w:ascii="Times New Roman" w:hAnsi="Times New Roman" w:cs="Times New Roman"/>
        </w:rPr>
      </w:pPr>
      <w:r w:rsidRPr="0023751C">
        <w:rPr>
          <w:rFonts w:ascii="Times New Roman" w:hAnsi="Times New Roman"/>
        </w:rPr>
        <w:t xml:space="preserve">(2) Members of governance and control bodies must prevent, including through timely detection, any real or potential conflict of interests and corrupt conduct, and create an </w:t>
      </w:r>
      <w:r w:rsidRPr="0023751C">
        <w:rPr>
          <w:rFonts w:ascii="Times New Roman" w:hAnsi="Times New Roman"/>
        </w:rPr>
        <w:lastRenderedPageBreak/>
        <w:t>organisation through internal acts and rules of the public enterprise to prevent other employees from being involved in them.</w:t>
      </w:r>
    </w:p>
    <w:p w14:paraId="11B7FD2F" w14:textId="77777777" w:rsidR="00902543" w:rsidRPr="0023751C" w:rsidRDefault="00902543" w:rsidP="00902543">
      <w:pPr>
        <w:rPr>
          <w:rFonts w:ascii="Times New Roman" w:hAnsi="Times New Roman" w:cs="Times New Roman"/>
          <w:b/>
          <w:bCs/>
        </w:rPr>
      </w:pPr>
      <w:r w:rsidRPr="0023751C">
        <w:rPr>
          <w:rFonts w:ascii="Times New Roman" w:hAnsi="Times New Roman"/>
          <w:b/>
        </w:rPr>
        <w:t>Measures to prevent and counter corruption</w:t>
      </w:r>
    </w:p>
    <w:p w14:paraId="5A78B3D6" w14:textId="77777777" w:rsidR="00902543" w:rsidRPr="0023751C" w:rsidRDefault="00902543" w:rsidP="00FF1800">
      <w:pPr>
        <w:jc w:val="both"/>
        <w:rPr>
          <w:rFonts w:ascii="Times New Roman" w:hAnsi="Times New Roman" w:cs="Times New Roman"/>
        </w:rPr>
      </w:pPr>
      <w:r w:rsidRPr="0023751C">
        <w:rPr>
          <w:rFonts w:ascii="Times New Roman" w:hAnsi="Times New Roman"/>
          <w:b/>
        </w:rPr>
        <w:t>Art. 14.</w:t>
      </w:r>
      <w:r w:rsidRPr="0023751C">
        <w:rPr>
          <w:rFonts w:ascii="Times New Roman" w:hAnsi="Times New Roman"/>
        </w:rPr>
        <w:t xml:space="preserve"> (1) Persons employed at public enterprises shall not permit any conduct which involves them or carries risk of involving them in corruption, and shall respectively take countermeasures if they become the object of such acts or other improper acts.</w:t>
      </w:r>
    </w:p>
    <w:p w14:paraId="3768CC54" w14:textId="77777777" w:rsidR="00902543" w:rsidRPr="0023751C" w:rsidRDefault="00902543" w:rsidP="00FF1800">
      <w:pPr>
        <w:jc w:val="both"/>
        <w:rPr>
          <w:rFonts w:ascii="Times New Roman" w:hAnsi="Times New Roman" w:cs="Times New Roman"/>
        </w:rPr>
      </w:pPr>
      <w:r w:rsidRPr="0023751C">
        <w:rPr>
          <w:rFonts w:ascii="Times New Roman" w:hAnsi="Times New Roman"/>
        </w:rPr>
        <w:t>(2) Conflict of interests and any of its manifestations must be identified, avoided, detected, and resolved without compromise and in a transparent manner.</w:t>
      </w:r>
    </w:p>
    <w:p w14:paraId="4A737B32" w14:textId="77777777" w:rsidR="00902543" w:rsidRPr="0023751C" w:rsidRDefault="00902543" w:rsidP="00FF1800">
      <w:pPr>
        <w:jc w:val="both"/>
        <w:rPr>
          <w:rFonts w:ascii="Times New Roman" w:hAnsi="Times New Roman" w:cs="Times New Roman"/>
        </w:rPr>
      </w:pPr>
      <w:r w:rsidRPr="0023751C">
        <w:rPr>
          <w:rFonts w:ascii="Times New Roman" w:hAnsi="Times New Roman"/>
        </w:rPr>
        <w:t>(3) The body exercising the rights of ownership of the capital of the public enterprise, respectively the governance and control bodies in accordance with their competence, shall take the relevant measures to prevent conflict of interests, whereas:</w:t>
      </w:r>
    </w:p>
    <w:p w14:paraId="4B4A0E58" w14:textId="77777777" w:rsidR="00902543" w:rsidRPr="0023751C" w:rsidRDefault="00902543" w:rsidP="00FF1800">
      <w:pPr>
        <w:numPr>
          <w:ilvl w:val="0"/>
          <w:numId w:val="5"/>
        </w:numPr>
        <w:jc w:val="both"/>
        <w:rPr>
          <w:rFonts w:ascii="Times New Roman" w:hAnsi="Times New Roman" w:cs="Times New Roman"/>
        </w:rPr>
      </w:pPr>
      <w:r w:rsidRPr="0023751C">
        <w:rPr>
          <w:rFonts w:ascii="Times New Roman" w:hAnsi="Times New Roman"/>
        </w:rPr>
        <w:t>when electing members of governance and control bodies, the requirements of the Commercial Act and the Law on Public Enterprises shall be applied, including verifying the absence of conflict of interests; if conflict of interests arises after taking the post, leading to incompatibility, the contract shall be terminated;</w:t>
      </w:r>
    </w:p>
    <w:p w14:paraId="7315365C" w14:textId="77777777" w:rsidR="00902543" w:rsidRPr="0023751C" w:rsidRDefault="00902543" w:rsidP="00FF1800">
      <w:pPr>
        <w:numPr>
          <w:ilvl w:val="0"/>
          <w:numId w:val="5"/>
        </w:numPr>
        <w:jc w:val="both"/>
        <w:rPr>
          <w:rFonts w:ascii="Times New Roman" w:hAnsi="Times New Roman" w:cs="Times New Roman"/>
        </w:rPr>
      </w:pPr>
      <w:r w:rsidRPr="0023751C">
        <w:rPr>
          <w:rFonts w:ascii="Times New Roman" w:hAnsi="Times New Roman"/>
        </w:rPr>
        <w:t>upon incidental occurrence of potential conflict of interests with regard to a matter, the resolving or review of which falls within the competence of the person having a personal interest or an interest through a related person, the person shall disclose this circumstance and shall not participate in taking the decision or reviewing the matter;</w:t>
      </w:r>
    </w:p>
    <w:p w14:paraId="0FD352F2" w14:textId="77777777" w:rsidR="00902543" w:rsidRPr="0023751C" w:rsidRDefault="00902543" w:rsidP="00FF1800">
      <w:pPr>
        <w:numPr>
          <w:ilvl w:val="0"/>
          <w:numId w:val="5"/>
        </w:numPr>
        <w:jc w:val="both"/>
        <w:rPr>
          <w:rFonts w:ascii="Times New Roman" w:hAnsi="Times New Roman" w:cs="Times New Roman"/>
        </w:rPr>
      </w:pPr>
      <w:r w:rsidRPr="0023751C">
        <w:rPr>
          <w:rFonts w:ascii="Times New Roman" w:hAnsi="Times New Roman"/>
        </w:rPr>
        <w:t>the terms and conditions of competitions and procedures for appointment of persons at governance positions at public enterprises shall define requirements for qualification, professional experience, good reputation, loyalty and integrity; the requirements shall apply respectively depending on the nature of the position when appointing the other workers and employees;</w:t>
      </w:r>
    </w:p>
    <w:p w14:paraId="3921DA91" w14:textId="77777777" w:rsidR="00902543" w:rsidRPr="0023751C" w:rsidRDefault="00902543" w:rsidP="00FF1800">
      <w:pPr>
        <w:numPr>
          <w:ilvl w:val="0"/>
          <w:numId w:val="5"/>
        </w:numPr>
        <w:jc w:val="both"/>
        <w:rPr>
          <w:rFonts w:ascii="Times New Roman" w:hAnsi="Times New Roman" w:cs="Times New Roman"/>
        </w:rPr>
      </w:pPr>
      <w:r w:rsidRPr="0023751C">
        <w:rPr>
          <w:rFonts w:ascii="Times New Roman" w:hAnsi="Times New Roman"/>
        </w:rPr>
        <w:t>appointed persons must have successfully passed an integrity assessment, including declaring that: (a) they are familiar with the Code of Ethics and undertake to apply it, including preventing any conflict of interests, and also agree to participate in trainings on ethics, integrity, and prevention and countering of corruption; (b) agree to undergo integrity checks while holding their position where grounds for this emerge.</w:t>
      </w:r>
    </w:p>
    <w:p w14:paraId="62CABF8B" w14:textId="77777777" w:rsidR="00902543" w:rsidRPr="0023751C" w:rsidRDefault="00902543" w:rsidP="00FF1800">
      <w:pPr>
        <w:jc w:val="both"/>
        <w:rPr>
          <w:rFonts w:ascii="Times New Roman" w:hAnsi="Times New Roman" w:cs="Times New Roman"/>
        </w:rPr>
      </w:pPr>
      <w:r w:rsidRPr="0023751C">
        <w:rPr>
          <w:rFonts w:ascii="Times New Roman" w:hAnsi="Times New Roman"/>
        </w:rPr>
        <w:t>(4) It is the personal responsibility of every person employed at the public enterprise to know the laws, their obligations and professional functions, as well as to strictly comply with them. Any deviation from this obligation, regardless of the reason, including due to receiving an order, instructions, request or other from a superior, another employee or third party, must be reported in the internal manner for reporting of violations or directed toward another body outside the organisation.</w:t>
      </w:r>
    </w:p>
    <w:p w14:paraId="7E953C37" w14:textId="77777777" w:rsidR="00705B68" w:rsidRDefault="00705B68" w:rsidP="00902543">
      <w:pPr>
        <w:rPr>
          <w:rFonts w:ascii="Times New Roman" w:hAnsi="Times New Roman"/>
          <w:b/>
          <w:lang w:val="bg-BG"/>
        </w:rPr>
      </w:pPr>
    </w:p>
    <w:p w14:paraId="172333A8" w14:textId="648C89F4" w:rsidR="00902543" w:rsidRPr="0023751C" w:rsidRDefault="00902543" w:rsidP="00902543">
      <w:pPr>
        <w:rPr>
          <w:rFonts w:ascii="Times New Roman" w:hAnsi="Times New Roman" w:cs="Times New Roman"/>
          <w:b/>
          <w:bCs/>
        </w:rPr>
      </w:pPr>
      <w:r w:rsidRPr="0023751C">
        <w:rPr>
          <w:rFonts w:ascii="Times New Roman" w:hAnsi="Times New Roman"/>
          <w:b/>
        </w:rPr>
        <w:lastRenderedPageBreak/>
        <w:t>Preventing corruption</w:t>
      </w:r>
    </w:p>
    <w:p w14:paraId="3C8166AF" w14:textId="77777777" w:rsidR="00902543" w:rsidRPr="0023751C" w:rsidRDefault="00902543" w:rsidP="00FF1800">
      <w:pPr>
        <w:jc w:val="both"/>
        <w:rPr>
          <w:rFonts w:ascii="Times New Roman" w:hAnsi="Times New Roman" w:cs="Times New Roman"/>
        </w:rPr>
      </w:pPr>
      <w:r w:rsidRPr="0023751C">
        <w:rPr>
          <w:rFonts w:ascii="Times New Roman" w:hAnsi="Times New Roman"/>
          <w:b/>
        </w:rPr>
        <w:t>Art. 15.</w:t>
      </w:r>
      <w:r w:rsidRPr="0023751C">
        <w:rPr>
          <w:rFonts w:ascii="Times New Roman" w:hAnsi="Times New Roman"/>
        </w:rPr>
        <w:t xml:space="preserve"> (1) Persons employed at public enterprises should reject all forms of corruption affecting them directly or indirectly, and may not offer, promise, pay or accept undue payments or other undue benefits. They shall not offer, promise, pay or accept any gifts, services, cash, travel, entertainment, other benefits, privileges or advantages for themselves or for persons related to them with regard to or in connection with their work.</w:t>
      </w:r>
    </w:p>
    <w:p w14:paraId="4B4D1952" w14:textId="77777777" w:rsidR="00902543" w:rsidRPr="0023751C" w:rsidRDefault="00902543" w:rsidP="00FF1800">
      <w:pPr>
        <w:jc w:val="both"/>
        <w:rPr>
          <w:rFonts w:ascii="Times New Roman" w:hAnsi="Times New Roman" w:cs="Times New Roman"/>
        </w:rPr>
      </w:pPr>
      <w:r w:rsidRPr="0023751C">
        <w:rPr>
          <w:rFonts w:ascii="Times New Roman" w:hAnsi="Times New Roman"/>
        </w:rPr>
        <w:t>(2) Persons under para. 1 are prohibited from accepting any benefits or promises of benefits in any form in order to:</w:t>
      </w:r>
    </w:p>
    <w:p w14:paraId="67D13F25" w14:textId="77777777" w:rsidR="00902543" w:rsidRPr="0023751C" w:rsidRDefault="00902543" w:rsidP="00902543">
      <w:pPr>
        <w:numPr>
          <w:ilvl w:val="0"/>
          <w:numId w:val="6"/>
        </w:numPr>
        <w:rPr>
          <w:rFonts w:ascii="Times New Roman" w:hAnsi="Times New Roman" w:cs="Times New Roman"/>
        </w:rPr>
      </w:pPr>
      <w:r w:rsidRPr="0023751C">
        <w:rPr>
          <w:rFonts w:ascii="Times New Roman" w:hAnsi="Times New Roman"/>
        </w:rPr>
        <w:t>perform or refrain from performing their professional obligation;</w:t>
      </w:r>
    </w:p>
    <w:p w14:paraId="61705EE8" w14:textId="77777777" w:rsidR="00902543" w:rsidRPr="0023751C" w:rsidRDefault="00902543" w:rsidP="00FF1800">
      <w:pPr>
        <w:numPr>
          <w:ilvl w:val="0"/>
          <w:numId w:val="6"/>
        </w:numPr>
        <w:jc w:val="both"/>
        <w:rPr>
          <w:rFonts w:ascii="Times New Roman" w:hAnsi="Times New Roman" w:cs="Times New Roman"/>
        </w:rPr>
      </w:pPr>
      <w:r w:rsidRPr="0023751C">
        <w:rPr>
          <w:rFonts w:ascii="Times New Roman" w:hAnsi="Times New Roman"/>
        </w:rPr>
        <w:t>exert influence or otherwise impact other persons at the public enterprise to do or refrain from doing something;</w:t>
      </w:r>
    </w:p>
    <w:p w14:paraId="2EF5DCC6" w14:textId="77777777" w:rsidR="00902543" w:rsidRPr="0023751C" w:rsidRDefault="00902543" w:rsidP="00902543">
      <w:pPr>
        <w:numPr>
          <w:ilvl w:val="0"/>
          <w:numId w:val="6"/>
        </w:numPr>
        <w:rPr>
          <w:rFonts w:ascii="Times New Roman" w:hAnsi="Times New Roman" w:cs="Times New Roman"/>
        </w:rPr>
      </w:pPr>
      <w:r w:rsidRPr="0023751C">
        <w:rPr>
          <w:rFonts w:ascii="Times New Roman" w:hAnsi="Times New Roman"/>
        </w:rPr>
        <w:t>liaise for the obtaining of a benefit for another person, for a decision to be taken or not to be taken, for an action to be taken or not to be taken.</w:t>
      </w:r>
    </w:p>
    <w:p w14:paraId="29236063" w14:textId="77777777" w:rsidR="00902543" w:rsidRPr="0023751C" w:rsidRDefault="00902543" w:rsidP="002358E3">
      <w:pPr>
        <w:jc w:val="both"/>
        <w:rPr>
          <w:rFonts w:ascii="Times New Roman" w:hAnsi="Times New Roman" w:cs="Times New Roman"/>
        </w:rPr>
      </w:pPr>
      <w:r w:rsidRPr="0023751C">
        <w:rPr>
          <w:rFonts w:ascii="Times New Roman" w:hAnsi="Times New Roman"/>
        </w:rPr>
        <w:t>(3) Members of governance and control bodies at public enterprises may not conduct activity in a private interest which is in violation of the law and the acts of the public enterprise.</w:t>
      </w:r>
    </w:p>
    <w:p w14:paraId="0A6745ED" w14:textId="77777777" w:rsidR="00902543" w:rsidRPr="0023751C" w:rsidRDefault="00902543" w:rsidP="002358E3">
      <w:pPr>
        <w:jc w:val="both"/>
        <w:rPr>
          <w:rFonts w:ascii="Times New Roman" w:hAnsi="Times New Roman" w:cs="Times New Roman"/>
        </w:rPr>
      </w:pPr>
      <w:r w:rsidRPr="0023751C">
        <w:rPr>
          <w:rFonts w:ascii="Times New Roman" w:hAnsi="Times New Roman"/>
        </w:rPr>
        <w:t>(4) Every public enterprise shall define in its internal rules or another document its own policy, to be complied with by all persons employed in it when receiving presents, invitations to events, travel, and the like, when and where giving of presents, extending an invitation to an event, travel, and the like to outside persons is undertaken on behalf of the enterprise. A major limitation on the admissibility of receiving or giving is whether it aims to obtain an undue advantage for the active party, including when it creates reasonable suspicion that the recipient is expected to compromise their professional obligations or to take an action in favor of the giver. Providing or accepting of incidental gifts is not considered a violation if they are of protocol nature and/or are modest and cheap, not prohibited by law, and not made for any of the purposes under para. 2 or other corrupt purpose.</w:t>
      </w:r>
    </w:p>
    <w:p w14:paraId="36F25217" w14:textId="77777777" w:rsidR="00902543" w:rsidRPr="0023751C" w:rsidRDefault="00902543" w:rsidP="00902543">
      <w:pPr>
        <w:rPr>
          <w:rFonts w:ascii="Times New Roman" w:hAnsi="Times New Roman" w:cs="Times New Roman"/>
          <w:b/>
          <w:bCs/>
        </w:rPr>
      </w:pPr>
      <w:r w:rsidRPr="0023751C">
        <w:rPr>
          <w:rFonts w:ascii="Times New Roman" w:hAnsi="Times New Roman"/>
          <w:b/>
        </w:rPr>
        <w:t>Anti-corruption conduct abroad</w:t>
      </w:r>
    </w:p>
    <w:p w14:paraId="094410A7" w14:textId="77777777" w:rsidR="00902543" w:rsidRPr="0023751C" w:rsidRDefault="00902543" w:rsidP="002358E3">
      <w:pPr>
        <w:jc w:val="both"/>
        <w:rPr>
          <w:rFonts w:ascii="Times New Roman" w:hAnsi="Times New Roman" w:cs="Times New Roman"/>
        </w:rPr>
      </w:pPr>
      <w:r w:rsidRPr="0023751C">
        <w:rPr>
          <w:rFonts w:ascii="Times New Roman" w:hAnsi="Times New Roman"/>
          <w:b/>
        </w:rPr>
        <w:t xml:space="preserve">Art. 16. </w:t>
      </w:r>
      <w:r w:rsidRPr="0023751C">
        <w:rPr>
          <w:rFonts w:ascii="Times New Roman" w:hAnsi="Times New Roman"/>
        </w:rPr>
        <w:t>(1) During business trips and travel abroad related to the activity of the public enterprise, the managers and employees shall comply with the rules of ethical conduct and integrity, and they may not in any way request, accept, offer or give bribes or other benefits.</w:t>
      </w:r>
    </w:p>
    <w:p w14:paraId="133F9769" w14:textId="6C2B08E9" w:rsidR="00902543" w:rsidRPr="0023751C" w:rsidRDefault="00902543" w:rsidP="002358E3">
      <w:pPr>
        <w:jc w:val="both"/>
        <w:rPr>
          <w:rFonts w:ascii="Times New Roman" w:hAnsi="Times New Roman" w:cs="Times New Roman"/>
        </w:rPr>
      </w:pPr>
      <w:r w:rsidRPr="0023751C">
        <w:rPr>
          <w:rFonts w:ascii="Times New Roman" w:hAnsi="Times New Roman"/>
        </w:rPr>
        <w:t>(2) Persons under para. 1 shall not offer directly or indirectly money, services, benefits or other undue items to foreign officials within the meaning of the OECD Recommendation of the Council for Further Combating Bribery of Foreign Public Officials in International Business Transactions</w:t>
      </w:r>
      <w:r w:rsidR="002358E3" w:rsidRPr="0023751C">
        <w:rPr>
          <w:rStyle w:val="FootnoteReference"/>
          <w:rFonts w:ascii="Times New Roman" w:hAnsi="Times New Roman" w:cs="Times New Roman"/>
        </w:rPr>
        <w:footnoteReference w:id="4"/>
      </w:r>
      <w:r w:rsidRPr="0023751C">
        <w:rPr>
          <w:rFonts w:ascii="Times New Roman" w:hAnsi="Times New Roman"/>
        </w:rPr>
        <w:t>.</w:t>
      </w:r>
    </w:p>
    <w:p w14:paraId="09A0483A" w14:textId="77777777" w:rsidR="00902543" w:rsidRPr="0023751C" w:rsidRDefault="00902543" w:rsidP="00902543">
      <w:pPr>
        <w:rPr>
          <w:rFonts w:ascii="Times New Roman" w:hAnsi="Times New Roman" w:cs="Times New Roman"/>
          <w:b/>
          <w:bCs/>
        </w:rPr>
      </w:pPr>
      <w:r w:rsidRPr="0023751C">
        <w:rPr>
          <w:rFonts w:ascii="Times New Roman" w:hAnsi="Times New Roman"/>
          <w:b/>
        </w:rPr>
        <w:lastRenderedPageBreak/>
        <w:t>Training on ethics, integrity, and prevention and countering of corruption</w:t>
      </w:r>
    </w:p>
    <w:p w14:paraId="64FF8B92" w14:textId="77777777" w:rsidR="00902543" w:rsidRPr="0023751C" w:rsidRDefault="00902543" w:rsidP="002358E3">
      <w:pPr>
        <w:jc w:val="both"/>
        <w:rPr>
          <w:rFonts w:ascii="Times New Roman" w:hAnsi="Times New Roman" w:cs="Times New Roman"/>
        </w:rPr>
      </w:pPr>
      <w:r w:rsidRPr="0023751C">
        <w:rPr>
          <w:rFonts w:ascii="Times New Roman" w:hAnsi="Times New Roman"/>
          <w:b/>
        </w:rPr>
        <w:t>Art. 17.</w:t>
      </w:r>
      <w:r w:rsidRPr="0023751C">
        <w:rPr>
          <w:rFonts w:ascii="Times New Roman" w:hAnsi="Times New Roman"/>
        </w:rPr>
        <w:t xml:space="preserve"> Persons employed at public enterprises shall participate in trainings on rules of conduct, ethics, and integrity, and on prevention and combating corruption, organised and held by the integrity officer.</w:t>
      </w:r>
    </w:p>
    <w:p w14:paraId="3A9A4A37" w14:textId="77777777" w:rsidR="00902543" w:rsidRPr="0023751C" w:rsidRDefault="00902543" w:rsidP="00902543">
      <w:pPr>
        <w:rPr>
          <w:rFonts w:ascii="Times New Roman" w:hAnsi="Times New Roman" w:cs="Times New Roman"/>
          <w:b/>
          <w:bCs/>
        </w:rPr>
      </w:pPr>
      <w:r w:rsidRPr="0023751C">
        <w:rPr>
          <w:rFonts w:ascii="Times New Roman" w:hAnsi="Times New Roman"/>
          <w:b/>
        </w:rPr>
        <w:t>Anti-corruption conduct of business partners</w:t>
      </w:r>
    </w:p>
    <w:p w14:paraId="4C1DE237" w14:textId="77777777" w:rsidR="00902543" w:rsidRPr="0023751C" w:rsidRDefault="00902543" w:rsidP="002358E3">
      <w:pPr>
        <w:jc w:val="both"/>
        <w:rPr>
          <w:rFonts w:ascii="Times New Roman" w:hAnsi="Times New Roman" w:cs="Times New Roman"/>
        </w:rPr>
      </w:pPr>
      <w:r w:rsidRPr="0023751C">
        <w:rPr>
          <w:rFonts w:ascii="Times New Roman" w:hAnsi="Times New Roman"/>
          <w:b/>
        </w:rPr>
        <w:t xml:space="preserve">Art. 18. </w:t>
      </w:r>
      <w:r w:rsidRPr="0023751C">
        <w:rPr>
          <w:rFonts w:ascii="Times New Roman" w:hAnsi="Times New Roman"/>
        </w:rPr>
        <w:t>(1) Managers and employees at governance posts shall create an organisation and be responsible for duly informing other persons, with whom the enterprise has or expects to have legal relationships (including partners in alliances and associations, consultants, suppliers, contractors, distributors, etc.), about the rules of the Code of Ethics, in order to obtain corresponding reciprocal written statements about the absence of conflict of interests and integrity commitments by the counterparty.</w:t>
      </w:r>
    </w:p>
    <w:p w14:paraId="317C47B3" w14:textId="77777777" w:rsidR="00902543" w:rsidRPr="0023751C" w:rsidRDefault="00902543" w:rsidP="002358E3">
      <w:pPr>
        <w:jc w:val="both"/>
        <w:rPr>
          <w:rFonts w:ascii="Times New Roman" w:hAnsi="Times New Roman" w:cs="Times New Roman"/>
        </w:rPr>
      </w:pPr>
      <w:r w:rsidRPr="0023751C">
        <w:rPr>
          <w:rFonts w:ascii="Times New Roman" w:hAnsi="Times New Roman"/>
        </w:rPr>
        <w:t>(2) Persons under para. 1 must, in accordance with their assigned functions, operational capabilities, and position in the workplace hierarchy, conduct discreet actions, respectful of the dignity and good name of new partners, to verify their reputation and reliability before concluding a contract, as well as monitor that during the effective term of the contract. Contracts may include clauses about sanctions, including early termination, where data in the public space and/or any doubts are confirmed by a conducted reliability check by a competent authority.</w:t>
      </w:r>
    </w:p>
    <w:p w14:paraId="6B8BF4DC" w14:textId="77777777" w:rsidR="00705B68" w:rsidRDefault="00705B68" w:rsidP="002358E3">
      <w:pPr>
        <w:jc w:val="center"/>
        <w:rPr>
          <w:rFonts w:ascii="Times New Roman" w:hAnsi="Times New Roman"/>
          <w:b/>
          <w:lang w:val="bg-BG"/>
        </w:rPr>
      </w:pPr>
    </w:p>
    <w:p w14:paraId="1FCBAFBE" w14:textId="2FD41B0A" w:rsidR="002358E3" w:rsidRPr="00E243B9" w:rsidRDefault="00902543" w:rsidP="002358E3">
      <w:pPr>
        <w:jc w:val="center"/>
        <w:rPr>
          <w:rFonts w:ascii="Times New Roman" w:hAnsi="Times New Roman" w:cs="Times New Roman"/>
          <w:b/>
          <w:bCs/>
          <w:lang w:val="bg-BG"/>
        </w:rPr>
      </w:pPr>
      <w:r w:rsidRPr="0023751C">
        <w:rPr>
          <w:rFonts w:ascii="Times New Roman" w:hAnsi="Times New Roman"/>
          <w:b/>
        </w:rPr>
        <w:t>Chapter Four</w:t>
      </w:r>
    </w:p>
    <w:p w14:paraId="07D77134" w14:textId="46755F09" w:rsidR="00902543" w:rsidRPr="0023751C" w:rsidRDefault="00902543" w:rsidP="002358E3">
      <w:pPr>
        <w:jc w:val="center"/>
        <w:rPr>
          <w:rFonts w:ascii="Times New Roman" w:hAnsi="Times New Roman" w:cs="Times New Roman"/>
          <w:b/>
          <w:bCs/>
        </w:rPr>
      </w:pPr>
      <w:r w:rsidRPr="0023751C">
        <w:rPr>
          <w:rFonts w:ascii="Times New Roman" w:hAnsi="Times New Roman"/>
          <w:b/>
        </w:rPr>
        <w:t>REPORTING. INTEGRITY CHECK</w:t>
      </w:r>
    </w:p>
    <w:p w14:paraId="53A7B911" w14:textId="77777777" w:rsidR="00902543" w:rsidRPr="0023751C" w:rsidRDefault="00902543" w:rsidP="00902543">
      <w:pPr>
        <w:rPr>
          <w:rFonts w:ascii="Times New Roman" w:hAnsi="Times New Roman" w:cs="Times New Roman"/>
          <w:b/>
          <w:bCs/>
        </w:rPr>
      </w:pPr>
      <w:r w:rsidRPr="0023751C">
        <w:rPr>
          <w:rFonts w:ascii="Times New Roman" w:hAnsi="Times New Roman"/>
          <w:b/>
        </w:rPr>
        <w:t>Reporting organisation</w:t>
      </w:r>
    </w:p>
    <w:p w14:paraId="6473B6A9" w14:textId="77777777" w:rsidR="00902543" w:rsidRPr="0023751C" w:rsidRDefault="00902543" w:rsidP="002358E3">
      <w:pPr>
        <w:jc w:val="both"/>
        <w:rPr>
          <w:rFonts w:ascii="Times New Roman" w:hAnsi="Times New Roman" w:cs="Times New Roman"/>
        </w:rPr>
      </w:pPr>
      <w:r w:rsidRPr="0023751C">
        <w:rPr>
          <w:rFonts w:ascii="Times New Roman" w:hAnsi="Times New Roman"/>
          <w:b/>
        </w:rPr>
        <w:t>Art. 19.</w:t>
      </w:r>
      <w:r w:rsidRPr="0023751C">
        <w:rPr>
          <w:rFonts w:ascii="Times New Roman" w:hAnsi="Times New Roman"/>
        </w:rPr>
        <w:t xml:space="preserve"> (1) The management shall provide an internal reporting channel and compliance with the Whistleblower Protection or Whistleblower Public Information Act. Regardless whether reports are made by employees of the company or third parties, the internal rules must ensure confidentiality and protection of whistleblowers and their related persons in accordance with the requirements of the same law.</w:t>
      </w:r>
    </w:p>
    <w:p w14:paraId="46336A67" w14:textId="77777777" w:rsidR="00902543" w:rsidRPr="0023751C" w:rsidRDefault="00902543" w:rsidP="002358E3">
      <w:pPr>
        <w:jc w:val="both"/>
        <w:rPr>
          <w:rFonts w:ascii="Times New Roman" w:hAnsi="Times New Roman" w:cs="Times New Roman"/>
        </w:rPr>
      </w:pPr>
      <w:r w:rsidRPr="0023751C">
        <w:rPr>
          <w:rFonts w:ascii="Times New Roman" w:hAnsi="Times New Roman"/>
        </w:rPr>
        <w:t>(2) For public enterprises which provide public services, the reporting procedure under the Administrative procedure code shall apply.</w:t>
      </w:r>
    </w:p>
    <w:p w14:paraId="3D85D8AB" w14:textId="77777777" w:rsidR="00902543" w:rsidRPr="0023751C" w:rsidRDefault="00902543" w:rsidP="00902543">
      <w:pPr>
        <w:rPr>
          <w:rFonts w:ascii="Times New Roman" w:hAnsi="Times New Roman" w:cs="Times New Roman"/>
          <w:b/>
          <w:bCs/>
        </w:rPr>
      </w:pPr>
      <w:r w:rsidRPr="0023751C">
        <w:rPr>
          <w:rFonts w:ascii="Times New Roman" w:hAnsi="Times New Roman"/>
          <w:b/>
        </w:rPr>
        <w:t>Reporting</w:t>
      </w:r>
    </w:p>
    <w:p w14:paraId="52D5FD80" w14:textId="77777777" w:rsidR="00902543" w:rsidRPr="0023751C" w:rsidRDefault="00902543" w:rsidP="002358E3">
      <w:pPr>
        <w:jc w:val="both"/>
        <w:rPr>
          <w:rFonts w:ascii="Times New Roman" w:hAnsi="Times New Roman" w:cs="Times New Roman"/>
        </w:rPr>
      </w:pPr>
      <w:r w:rsidRPr="0023751C">
        <w:rPr>
          <w:rFonts w:ascii="Times New Roman" w:hAnsi="Times New Roman"/>
          <w:b/>
        </w:rPr>
        <w:t>Art. 20.</w:t>
      </w:r>
      <w:r w:rsidRPr="0023751C">
        <w:rPr>
          <w:rFonts w:ascii="Times New Roman" w:hAnsi="Times New Roman"/>
        </w:rPr>
        <w:t xml:space="preserve"> (1) Persons employed at public enterprises must take seriously the risks for the activity of the enterprise, including by reporting:</w:t>
      </w:r>
    </w:p>
    <w:p w14:paraId="766AE81F" w14:textId="77777777" w:rsidR="00902543" w:rsidRPr="0023751C" w:rsidRDefault="00902543" w:rsidP="00902543">
      <w:pPr>
        <w:numPr>
          <w:ilvl w:val="0"/>
          <w:numId w:val="7"/>
        </w:numPr>
        <w:rPr>
          <w:rFonts w:ascii="Times New Roman" w:hAnsi="Times New Roman" w:cs="Times New Roman"/>
        </w:rPr>
      </w:pPr>
      <w:r w:rsidRPr="0023751C">
        <w:rPr>
          <w:rFonts w:ascii="Times New Roman" w:hAnsi="Times New Roman"/>
        </w:rPr>
        <w:t>in cases where they detect weaknesses, omissions or violations of importance for individual structural units or the entire activity;</w:t>
      </w:r>
    </w:p>
    <w:p w14:paraId="7E57D82E" w14:textId="77777777" w:rsidR="00902543" w:rsidRPr="0023751C" w:rsidRDefault="00902543" w:rsidP="002358E3">
      <w:pPr>
        <w:numPr>
          <w:ilvl w:val="0"/>
          <w:numId w:val="7"/>
        </w:numPr>
        <w:jc w:val="both"/>
        <w:rPr>
          <w:rFonts w:ascii="Times New Roman" w:hAnsi="Times New Roman" w:cs="Times New Roman"/>
        </w:rPr>
      </w:pPr>
      <w:r w:rsidRPr="0023751C">
        <w:rPr>
          <w:rFonts w:ascii="Times New Roman" w:hAnsi="Times New Roman"/>
        </w:rPr>
        <w:lastRenderedPageBreak/>
        <w:t>any facts or doubts about improper actions or a possible risk of violations, including corrupt behavior, conflict of interests or other unlawful conduct which creates or may create conditions for corruption, fraud, irregularities and others of negative nature.</w:t>
      </w:r>
    </w:p>
    <w:p w14:paraId="0B0D64B6" w14:textId="77777777" w:rsidR="00902543" w:rsidRPr="0023751C" w:rsidRDefault="00902543" w:rsidP="002358E3">
      <w:pPr>
        <w:jc w:val="both"/>
        <w:rPr>
          <w:rFonts w:ascii="Times New Roman" w:hAnsi="Times New Roman" w:cs="Times New Roman"/>
        </w:rPr>
      </w:pPr>
      <w:r w:rsidRPr="0023751C">
        <w:rPr>
          <w:rFonts w:ascii="Times New Roman" w:hAnsi="Times New Roman"/>
        </w:rPr>
        <w:t>(2) When they possess information or have suspicions about any committed violations or problems which may lead to violations, the person shall notify their direct or higher-level superior or the integrity officer by reporting directly or in the manner under art. 20.</w:t>
      </w:r>
    </w:p>
    <w:p w14:paraId="1BDD414F" w14:textId="77777777" w:rsidR="00902543" w:rsidRPr="0023751C" w:rsidRDefault="00902543" w:rsidP="00902543">
      <w:pPr>
        <w:rPr>
          <w:rFonts w:ascii="Times New Roman" w:hAnsi="Times New Roman" w:cs="Times New Roman"/>
          <w:b/>
          <w:bCs/>
        </w:rPr>
      </w:pPr>
      <w:r w:rsidRPr="0023751C">
        <w:rPr>
          <w:rFonts w:ascii="Times New Roman" w:hAnsi="Times New Roman"/>
          <w:b/>
        </w:rPr>
        <w:t>Reviewing reports and integrity checks</w:t>
      </w:r>
    </w:p>
    <w:p w14:paraId="121F271A" w14:textId="77777777" w:rsidR="00902543" w:rsidRPr="0023751C" w:rsidRDefault="00902543" w:rsidP="00520092">
      <w:pPr>
        <w:jc w:val="both"/>
        <w:rPr>
          <w:rFonts w:ascii="Times New Roman" w:hAnsi="Times New Roman" w:cs="Times New Roman"/>
        </w:rPr>
      </w:pPr>
      <w:r w:rsidRPr="0023751C">
        <w:rPr>
          <w:rFonts w:ascii="Times New Roman" w:hAnsi="Times New Roman"/>
          <w:b/>
        </w:rPr>
        <w:t>Art. 21.</w:t>
      </w:r>
      <w:r w:rsidRPr="0023751C">
        <w:rPr>
          <w:rFonts w:ascii="Times New Roman" w:hAnsi="Times New Roman"/>
        </w:rPr>
        <w:t xml:space="preserve"> (1) The submitted reports, where they are not within the competence of a dedicated body, shall be reviewed by the designated integrity officer, who must not have a conflict of interests for each specific case.</w:t>
      </w:r>
    </w:p>
    <w:p w14:paraId="502BDB26" w14:textId="77777777" w:rsidR="00902543" w:rsidRPr="0023751C" w:rsidRDefault="00902543" w:rsidP="00520092">
      <w:pPr>
        <w:jc w:val="both"/>
        <w:rPr>
          <w:rFonts w:ascii="Times New Roman" w:hAnsi="Times New Roman" w:cs="Times New Roman"/>
        </w:rPr>
      </w:pPr>
      <w:r w:rsidRPr="0023751C">
        <w:rPr>
          <w:rFonts w:ascii="Times New Roman" w:hAnsi="Times New Roman"/>
        </w:rPr>
        <w:t>(2) Checks for compliance with the Code of Ethics and integrity checks shall be made in compliance with the principles of lawfulness, objectivity, efficiency, respect, and proportionality of intervention in the private life of persons being checked, and protection of whistleblowers.</w:t>
      </w:r>
    </w:p>
    <w:p w14:paraId="3D831E51" w14:textId="77777777" w:rsidR="00902543" w:rsidRPr="0023751C" w:rsidRDefault="00902543" w:rsidP="00520092">
      <w:pPr>
        <w:jc w:val="both"/>
        <w:rPr>
          <w:rFonts w:ascii="Times New Roman" w:hAnsi="Times New Roman" w:cs="Times New Roman"/>
        </w:rPr>
      </w:pPr>
      <w:r w:rsidRPr="0023751C">
        <w:rPr>
          <w:rFonts w:ascii="Times New Roman" w:hAnsi="Times New Roman"/>
        </w:rPr>
        <w:t>(3) Integrity checks shall be made in conditions and in a manner defined in the Rules for application of the Law on Public Enterprises and the current legislation.</w:t>
      </w:r>
    </w:p>
    <w:p w14:paraId="19E993FF" w14:textId="77777777" w:rsidR="00705B68" w:rsidRDefault="00705B68" w:rsidP="00520092">
      <w:pPr>
        <w:jc w:val="center"/>
        <w:rPr>
          <w:rFonts w:ascii="Times New Roman" w:hAnsi="Times New Roman"/>
          <w:b/>
          <w:lang w:val="bg-BG"/>
        </w:rPr>
      </w:pPr>
    </w:p>
    <w:p w14:paraId="6A2ED746" w14:textId="733D8378" w:rsidR="00902543" w:rsidRPr="0023751C" w:rsidRDefault="00902543" w:rsidP="00520092">
      <w:pPr>
        <w:jc w:val="center"/>
        <w:rPr>
          <w:rFonts w:ascii="Times New Roman" w:hAnsi="Times New Roman" w:cs="Times New Roman"/>
          <w:b/>
          <w:bCs/>
        </w:rPr>
      </w:pPr>
      <w:r w:rsidRPr="0023751C">
        <w:rPr>
          <w:rFonts w:ascii="Times New Roman" w:hAnsi="Times New Roman"/>
          <w:b/>
        </w:rPr>
        <w:t>Final provisions</w:t>
      </w:r>
    </w:p>
    <w:p w14:paraId="22058E12" w14:textId="77777777" w:rsidR="00902543" w:rsidRPr="0023751C" w:rsidRDefault="00902543" w:rsidP="00902543">
      <w:pPr>
        <w:rPr>
          <w:rFonts w:ascii="Times New Roman" w:hAnsi="Times New Roman" w:cs="Times New Roman"/>
        </w:rPr>
      </w:pPr>
      <w:r w:rsidRPr="0023751C">
        <w:rPr>
          <w:rFonts w:ascii="Times New Roman" w:hAnsi="Times New Roman"/>
        </w:rPr>
        <w:t>§ 1. This Code of Ethics was adopted by the Public Enterprises and Control Agency on the grounds of Art. 12, i. 13 of the Law on Public Enterprises with Protocol decision No 8794 of 17.04.2026 of the Executive board of PECA and Resolution No NS-00-27 of 22.04.2026 of the Supervisory Board of PECA.</w:t>
      </w:r>
    </w:p>
    <w:p w14:paraId="4A2802C2" w14:textId="77777777" w:rsidR="00902543" w:rsidRPr="0023751C" w:rsidRDefault="00902543" w:rsidP="00902543">
      <w:pPr>
        <w:rPr>
          <w:rFonts w:ascii="Times New Roman" w:hAnsi="Times New Roman" w:cs="Times New Roman"/>
        </w:rPr>
      </w:pPr>
      <w:r w:rsidRPr="0023751C">
        <w:rPr>
          <w:rFonts w:ascii="Times New Roman" w:hAnsi="Times New Roman"/>
        </w:rPr>
        <w:t>§ 2. The Code is a part of the System for management of corruption risk under Art. 12, i. 12 and Art. 32, para. 1, i. 3 and para. 2 of the Law on Public Enterprises.</w:t>
      </w:r>
    </w:p>
    <w:p w14:paraId="7BFEAB7B" w14:textId="77777777" w:rsidR="00902543" w:rsidRPr="0023751C" w:rsidRDefault="00902543" w:rsidP="00902543">
      <w:pPr>
        <w:rPr>
          <w:rFonts w:ascii="Times New Roman" w:hAnsi="Times New Roman" w:cs="Times New Roman"/>
        </w:rPr>
      </w:pPr>
      <w:r w:rsidRPr="0023751C">
        <w:rPr>
          <w:rFonts w:ascii="Times New Roman" w:hAnsi="Times New Roman"/>
        </w:rPr>
        <w:t>§ 3. The governance and control bodies of public enterprises shall acquaint the persons employed at the respective enterprise with the Code within the timeframe under § 6, para. 3 of the Final provisions of the Law amending and supplementing the Law on Public Enterprises (promulgated SG, issue 106 of 2025).</w:t>
      </w:r>
    </w:p>
    <w:p w14:paraId="77CD6302" w14:textId="77777777" w:rsidR="00487D2A" w:rsidRPr="00902543" w:rsidRDefault="00487D2A">
      <w:pPr>
        <w:rPr>
          <w:rFonts w:ascii="Times New Roman" w:hAnsi="Times New Roman" w:cs="Times New Roman"/>
        </w:rPr>
      </w:pPr>
    </w:p>
    <w:sectPr w:rsidR="00487D2A" w:rsidRPr="00902543" w:rsidSect="001A08B7">
      <w:headerReference w:type="default" r:id="rId8"/>
      <w:footerReference w:type="default" r:id="rId9"/>
      <w:pgSz w:w="11907" w:h="16840" w:code="9"/>
      <w:pgMar w:top="1701" w:right="1418" w:bottom="170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53C7" w14:textId="77777777" w:rsidR="00CE7D5B" w:rsidRPr="0023751C" w:rsidRDefault="00CE7D5B" w:rsidP="00052AAB">
      <w:pPr>
        <w:spacing w:after="0" w:line="240" w:lineRule="auto"/>
      </w:pPr>
      <w:r w:rsidRPr="0023751C">
        <w:separator/>
      </w:r>
    </w:p>
  </w:endnote>
  <w:endnote w:type="continuationSeparator" w:id="0">
    <w:p w14:paraId="06694DB9" w14:textId="77777777" w:rsidR="00CE7D5B" w:rsidRPr="0023751C" w:rsidRDefault="00CE7D5B" w:rsidP="00052AAB">
      <w:pPr>
        <w:spacing w:after="0" w:line="240" w:lineRule="auto"/>
      </w:pPr>
      <w:r w:rsidRPr="002375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300207"/>
      <w:docPartObj>
        <w:docPartGallery w:val="Page Numbers (Bottom of Page)"/>
        <w:docPartUnique/>
      </w:docPartObj>
    </w:sdtPr>
    <w:sdtContent>
      <w:p w14:paraId="36873E5B" w14:textId="77777777" w:rsidR="00772288" w:rsidRPr="0023751C" w:rsidRDefault="00772288" w:rsidP="00772288">
        <w:pPr>
          <w:pStyle w:val="Footer"/>
        </w:pPr>
        <w:r w:rsidRPr="0023751C">
          <w:rPr>
            <w:rFonts w:ascii="Times New Roman" w:hAnsi="Times New Roman"/>
          </w:rPr>
          <w:t>PECA, 2026</w:t>
        </w:r>
      </w:p>
      <w:p w14:paraId="5F73230A" w14:textId="7D70060B" w:rsidR="00772288" w:rsidRPr="0023751C" w:rsidRDefault="00772288">
        <w:pPr>
          <w:pStyle w:val="Footer"/>
          <w:jc w:val="right"/>
        </w:pPr>
        <w:r w:rsidRPr="0023751C">
          <w:fldChar w:fldCharType="begin"/>
        </w:r>
        <w:r w:rsidRPr="0023751C">
          <w:instrText xml:space="preserve"> PAGE   \* MERGEFORMAT </w:instrText>
        </w:r>
        <w:r w:rsidRPr="0023751C">
          <w:fldChar w:fldCharType="separate"/>
        </w:r>
        <w:r w:rsidRPr="0023751C">
          <w:t>2</w:t>
        </w:r>
        <w:r w:rsidRPr="0023751C">
          <w:fldChar w:fldCharType="end"/>
        </w:r>
      </w:p>
    </w:sdtContent>
  </w:sdt>
  <w:p w14:paraId="3BDE69C9" w14:textId="77777777" w:rsidR="00102AB8" w:rsidRPr="0023751C" w:rsidRDefault="0010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5385" w14:textId="77777777" w:rsidR="00CE7D5B" w:rsidRPr="0023751C" w:rsidRDefault="00CE7D5B" w:rsidP="00052AAB">
      <w:pPr>
        <w:spacing w:after="0" w:line="240" w:lineRule="auto"/>
      </w:pPr>
      <w:r w:rsidRPr="0023751C">
        <w:separator/>
      </w:r>
    </w:p>
  </w:footnote>
  <w:footnote w:type="continuationSeparator" w:id="0">
    <w:p w14:paraId="46CA78DC" w14:textId="77777777" w:rsidR="00CE7D5B" w:rsidRPr="0023751C" w:rsidRDefault="00CE7D5B" w:rsidP="00052AAB">
      <w:pPr>
        <w:spacing w:after="0" w:line="240" w:lineRule="auto"/>
      </w:pPr>
      <w:r w:rsidRPr="0023751C">
        <w:continuationSeparator/>
      </w:r>
    </w:p>
  </w:footnote>
  <w:footnote w:id="1">
    <w:p w14:paraId="51F2D116" w14:textId="2B81569F" w:rsidR="00052AAB" w:rsidRPr="0023751C" w:rsidRDefault="00052AAB" w:rsidP="00102AB8">
      <w:pPr>
        <w:rPr>
          <w:rFonts w:ascii="Times New Roman" w:hAnsi="Times New Roman" w:cs="Times New Roman"/>
        </w:rPr>
      </w:pPr>
      <w:r w:rsidRPr="0023751C">
        <w:rPr>
          <w:rStyle w:val="FootnoteReference"/>
        </w:rPr>
        <w:footnoteRef/>
      </w:r>
      <w:r w:rsidRPr="0023751C">
        <w:t xml:space="preserve"> </w:t>
      </w:r>
      <w:r w:rsidRPr="0023751C">
        <w:rPr>
          <w:rFonts w:ascii="Times New Roman" w:hAnsi="Times New Roman"/>
          <w:sz w:val="20"/>
        </w:rPr>
        <w:t>Including the United Nations Convention against Corruption, ratified with a law adopted by the 40th National Assembly on 3.08.2006, promulgated SG, issue 66 of 2006, effective for the Republic of Bulgaria from 20.10.2006.</w:t>
      </w:r>
    </w:p>
  </w:footnote>
  <w:footnote w:id="2">
    <w:p w14:paraId="001D614D" w14:textId="6E3BEECE" w:rsidR="00102AB8" w:rsidRPr="0023751C" w:rsidRDefault="00102AB8">
      <w:pPr>
        <w:pStyle w:val="FootnoteText"/>
      </w:pPr>
      <w:r w:rsidRPr="0023751C">
        <w:rPr>
          <w:rStyle w:val="FootnoteReference"/>
        </w:rPr>
        <w:footnoteRef/>
      </w:r>
      <w:r w:rsidRPr="0023751C">
        <w:t xml:space="preserve"> </w:t>
      </w:r>
      <w:r w:rsidRPr="0023751C">
        <w:rPr>
          <w:rFonts w:ascii="Times New Roman" w:hAnsi="Times New Roman"/>
        </w:rPr>
        <w:t xml:space="preserve">OECD Guidelines on Corporate Governance of State-Owned Enterprises 2024, Anti-corruption and integrity guidelines for state-owned enterprises published on the PECA webpage </w:t>
      </w:r>
      <w:hyperlink r:id="rId1" w:tgtFrame="_blank" w:history="1">
        <w:r w:rsidRPr="0023751C">
          <w:rPr>
            <w:rStyle w:val="Hyperlink"/>
            <w:rFonts w:ascii="Times New Roman" w:hAnsi="Times New Roman"/>
          </w:rPr>
          <w:t>https://appk.government.bg/bg/133</w:t>
        </w:r>
      </w:hyperlink>
      <w:r w:rsidRPr="0023751C">
        <w:rPr>
          <w:rFonts w:ascii="Times New Roman" w:hAnsi="Times New Roman"/>
        </w:rPr>
        <w:t xml:space="preserve"> and the OECD webpage </w:t>
      </w:r>
      <w:hyperlink r:id="rId2" w:tgtFrame="_blank" w:history="1">
        <w:r w:rsidRPr="0023751C">
          <w:rPr>
            <w:rStyle w:val="Hyperlink"/>
            <w:rFonts w:ascii="Times New Roman" w:hAnsi="Times New Roman"/>
          </w:rPr>
          <w:t>https://www.oecd.org/</w:t>
        </w:r>
      </w:hyperlink>
    </w:p>
  </w:footnote>
  <w:footnote w:id="3">
    <w:p w14:paraId="7A0B20FC" w14:textId="018A2385" w:rsidR="00102AB8" w:rsidRPr="0023751C" w:rsidRDefault="00102AB8">
      <w:pPr>
        <w:pStyle w:val="FootnoteText"/>
      </w:pPr>
      <w:r w:rsidRPr="0023751C">
        <w:rPr>
          <w:rStyle w:val="FootnoteReference"/>
        </w:rPr>
        <w:footnoteRef/>
      </w:r>
      <w:r w:rsidRPr="0023751C">
        <w:t xml:space="preserve"> </w:t>
      </w:r>
      <w:r w:rsidRPr="0023751C">
        <w:rPr>
          <w:rFonts w:ascii="Times New Roman" w:hAnsi="Times New Roman"/>
        </w:rPr>
        <w:t xml:space="preserve">Including the Code of Ethics of the Basel Institute on Governance </w:t>
      </w:r>
      <w:hyperlink r:id="rId3" w:tgtFrame="_blank" w:history="1">
        <w:r w:rsidRPr="0023751C">
          <w:rPr>
            <w:rStyle w:val="Hyperlink"/>
            <w:rFonts w:ascii="Times New Roman" w:hAnsi="Times New Roman"/>
          </w:rPr>
          <w:t>https://baselgovernance.org/</w:t>
        </w:r>
      </w:hyperlink>
    </w:p>
  </w:footnote>
  <w:footnote w:id="4">
    <w:p w14:paraId="4A01BD44" w14:textId="5B3C76E3" w:rsidR="002358E3" w:rsidRDefault="002358E3">
      <w:pPr>
        <w:pStyle w:val="FootnoteText"/>
      </w:pPr>
      <w:r w:rsidRPr="0023751C">
        <w:rPr>
          <w:rStyle w:val="FootnoteReference"/>
        </w:rPr>
        <w:footnoteRef/>
      </w:r>
      <w:r w:rsidRPr="0023751C">
        <w:t xml:space="preserve"> </w:t>
      </w:r>
      <w:r w:rsidRPr="0023751C">
        <w:rPr>
          <w:rFonts w:ascii="Times New Roman" w:hAnsi="Times New Roman"/>
        </w:rPr>
        <w:t>OECD, Recommendation of the Council for Further Combating Bribery of Foreign Public Officials in International Business Transactions, OECD/LEGAL/0378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3275" w14:textId="77777777" w:rsidR="00052AAB" w:rsidRPr="0023751C" w:rsidRDefault="00052AAB">
    <w:pPr>
      <w:pStyle w:val="Header"/>
    </w:pPr>
  </w:p>
  <w:p w14:paraId="455C231E" w14:textId="77777777" w:rsidR="00052AAB" w:rsidRPr="0023751C" w:rsidRDefault="00052AAB">
    <w:pPr>
      <w:pStyle w:val="Header"/>
    </w:pPr>
  </w:p>
  <w:p w14:paraId="1C3E9120" w14:textId="77777777" w:rsidR="00052AAB" w:rsidRPr="0023751C" w:rsidRDefault="00052AAB">
    <w:pPr>
      <w:pStyle w:val="Header"/>
    </w:pPr>
  </w:p>
  <w:p w14:paraId="2707687E" w14:textId="77777777" w:rsidR="00052AAB" w:rsidRPr="0023751C" w:rsidRDefault="00052AAB" w:rsidP="00052AAB">
    <w:pPr>
      <w:jc w:val="center"/>
      <w:rPr>
        <w:rFonts w:ascii="Times New Roman" w:hAnsi="Times New Roman" w:cs="Times New Roman"/>
        <w:u w:val="single"/>
      </w:rPr>
    </w:pPr>
    <w:r w:rsidRPr="0023751C">
      <w:rPr>
        <w:rFonts w:ascii="Times New Roman" w:hAnsi="Times New Roman"/>
        <w:u w:val="single"/>
      </w:rPr>
      <w:t>Code of Ethical Conduct of Persons Employed at Public Enterprises</w:t>
    </w:r>
  </w:p>
  <w:p w14:paraId="1B40FBC5" w14:textId="77777777" w:rsidR="00052AAB" w:rsidRPr="0023751C" w:rsidRDefault="00052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1F90"/>
    <w:multiLevelType w:val="multilevel"/>
    <w:tmpl w:val="41FC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B44DB"/>
    <w:multiLevelType w:val="multilevel"/>
    <w:tmpl w:val="B48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A31E9"/>
    <w:multiLevelType w:val="multilevel"/>
    <w:tmpl w:val="DF30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237435"/>
    <w:multiLevelType w:val="multilevel"/>
    <w:tmpl w:val="CDA6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50910"/>
    <w:multiLevelType w:val="multilevel"/>
    <w:tmpl w:val="C520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2C039C"/>
    <w:multiLevelType w:val="multilevel"/>
    <w:tmpl w:val="522A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79024B"/>
    <w:multiLevelType w:val="hybridMultilevel"/>
    <w:tmpl w:val="555E9066"/>
    <w:lvl w:ilvl="0" w:tplc="3ECEE106">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68C81E3C"/>
    <w:multiLevelType w:val="multilevel"/>
    <w:tmpl w:val="3F38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1053999">
    <w:abstractNumId w:val="1"/>
  </w:num>
  <w:num w:numId="2" w16cid:durableId="51542055">
    <w:abstractNumId w:val="0"/>
  </w:num>
  <w:num w:numId="3" w16cid:durableId="1409572545">
    <w:abstractNumId w:val="5"/>
  </w:num>
  <w:num w:numId="4" w16cid:durableId="1301229475">
    <w:abstractNumId w:val="7"/>
  </w:num>
  <w:num w:numId="5" w16cid:durableId="443815974">
    <w:abstractNumId w:val="4"/>
  </w:num>
  <w:num w:numId="6" w16cid:durableId="2082480021">
    <w:abstractNumId w:val="2"/>
  </w:num>
  <w:num w:numId="7" w16cid:durableId="284625786">
    <w:abstractNumId w:val="3"/>
  </w:num>
  <w:num w:numId="8" w16cid:durableId="785271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43"/>
    <w:rsid w:val="00052AAB"/>
    <w:rsid w:val="00062F8A"/>
    <w:rsid w:val="000E41D4"/>
    <w:rsid w:val="00102AB8"/>
    <w:rsid w:val="0011222B"/>
    <w:rsid w:val="001A08B7"/>
    <w:rsid w:val="00235651"/>
    <w:rsid w:val="002358E3"/>
    <w:rsid w:val="0023751C"/>
    <w:rsid w:val="0033597B"/>
    <w:rsid w:val="003E6450"/>
    <w:rsid w:val="004432A9"/>
    <w:rsid w:val="00456D06"/>
    <w:rsid w:val="00470617"/>
    <w:rsid w:val="00487D2A"/>
    <w:rsid w:val="00510CDB"/>
    <w:rsid w:val="00520092"/>
    <w:rsid w:val="00557CBF"/>
    <w:rsid w:val="005B35FC"/>
    <w:rsid w:val="00624463"/>
    <w:rsid w:val="006F37E1"/>
    <w:rsid w:val="00705B68"/>
    <w:rsid w:val="00771D15"/>
    <w:rsid w:val="00772288"/>
    <w:rsid w:val="008D3E9F"/>
    <w:rsid w:val="00902543"/>
    <w:rsid w:val="009E349F"/>
    <w:rsid w:val="00A42FF2"/>
    <w:rsid w:val="00B10E28"/>
    <w:rsid w:val="00B92CE8"/>
    <w:rsid w:val="00C470D1"/>
    <w:rsid w:val="00CA4D1F"/>
    <w:rsid w:val="00CE7D5B"/>
    <w:rsid w:val="00D860DF"/>
    <w:rsid w:val="00DF49DE"/>
    <w:rsid w:val="00E243B9"/>
    <w:rsid w:val="00FC2781"/>
    <w:rsid w:val="00FC6158"/>
    <w:rsid w:val="00FF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E2FE"/>
  <w15:chartTrackingRefBased/>
  <w15:docId w15:val="{6DCBEB86-B8A2-4FCF-B217-54732E9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5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5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5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543"/>
    <w:rPr>
      <w:rFonts w:eastAsiaTheme="majorEastAsia" w:cstheme="majorBidi"/>
      <w:color w:val="272727" w:themeColor="text1" w:themeTint="D8"/>
    </w:rPr>
  </w:style>
  <w:style w:type="paragraph" w:styleId="Title">
    <w:name w:val="Title"/>
    <w:basedOn w:val="Normal"/>
    <w:next w:val="Normal"/>
    <w:link w:val="TitleChar"/>
    <w:uiPriority w:val="10"/>
    <w:qFormat/>
    <w:rsid w:val="0090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543"/>
    <w:pPr>
      <w:spacing w:before="160"/>
      <w:jc w:val="center"/>
    </w:pPr>
    <w:rPr>
      <w:i/>
      <w:iCs/>
      <w:color w:val="404040" w:themeColor="text1" w:themeTint="BF"/>
    </w:rPr>
  </w:style>
  <w:style w:type="character" w:customStyle="1" w:styleId="QuoteChar">
    <w:name w:val="Quote Char"/>
    <w:basedOn w:val="DefaultParagraphFont"/>
    <w:link w:val="Quote"/>
    <w:uiPriority w:val="29"/>
    <w:rsid w:val="00902543"/>
    <w:rPr>
      <w:i/>
      <w:iCs/>
      <w:color w:val="404040" w:themeColor="text1" w:themeTint="BF"/>
    </w:rPr>
  </w:style>
  <w:style w:type="paragraph" w:styleId="ListParagraph">
    <w:name w:val="List Paragraph"/>
    <w:basedOn w:val="Normal"/>
    <w:uiPriority w:val="34"/>
    <w:qFormat/>
    <w:rsid w:val="00902543"/>
    <w:pPr>
      <w:ind w:left="720"/>
      <w:contextualSpacing/>
    </w:pPr>
  </w:style>
  <w:style w:type="character" w:styleId="IntenseEmphasis">
    <w:name w:val="Intense Emphasis"/>
    <w:basedOn w:val="DefaultParagraphFont"/>
    <w:uiPriority w:val="21"/>
    <w:qFormat/>
    <w:rsid w:val="00902543"/>
    <w:rPr>
      <w:i/>
      <w:iCs/>
      <w:color w:val="2F5496" w:themeColor="accent1" w:themeShade="BF"/>
    </w:rPr>
  </w:style>
  <w:style w:type="paragraph" w:styleId="IntenseQuote">
    <w:name w:val="Intense Quote"/>
    <w:basedOn w:val="Normal"/>
    <w:next w:val="Normal"/>
    <w:link w:val="IntenseQuoteChar"/>
    <w:uiPriority w:val="30"/>
    <w:qFormat/>
    <w:rsid w:val="00902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543"/>
    <w:rPr>
      <w:i/>
      <w:iCs/>
      <w:color w:val="2F5496" w:themeColor="accent1" w:themeShade="BF"/>
    </w:rPr>
  </w:style>
  <w:style w:type="character" w:styleId="IntenseReference">
    <w:name w:val="Intense Reference"/>
    <w:basedOn w:val="DefaultParagraphFont"/>
    <w:uiPriority w:val="32"/>
    <w:qFormat/>
    <w:rsid w:val="00902543"/>
    <w:rPr>
      <w:b/>
      <w:bCs/>
      <w:smallCaps/>
      <w:color w:val="2F5496" w:themeColor="accent1" w:themeShade="BF"/>
      <w:spacing w:val="5"/>
    </w:rPr>
  </w:style>
  <w:style w:type="character" w:styleId="Hyperlink">
    <w:name w:val="Hyperlink"/>
    <w:basedOn w:val="DefaultParagraphFont"/>
    <w:uiPriority w:val="99"/>
    <w:unhideWhenUsed/>
    <w:rsid w:val="00902543"/>
    <w:rPr>
      <w:color w:val="0563C1" w:themeColor="hyperlink"/>
      <w:u w:val="single"/>
    </w:rPr>
  </w:style>
  <w:style w:type="character" w:styleId="UnresolvedMention">
    <w:name w:val="Unresolved Mention"/>
    <w:basedOn w:val="DefaultParagraphFont"/>
    <w:uiPriority w:val="99"/>
    <w:semiHidden/>
    <w:unhideWhenUsed/>
    <w:rsid w:val="00902543"/>
    <w:rPr>
      <w:color w:val="605E5C"/>
      <w:shd w:val="clear" w:color="auto" w:fill="E1DFDD"/>
    </w:rPr>
  </w:style>
  <w:style w:type="paragraph" w:styleId="FootnoteText">
    <w:name w:val="footnote text"/>
    <w:basedOn w:val="Normal"/>
    <w:link w:val="FootnoteTextChar"/>
    <w:uiPriority w:val="99"/>
    <w:semiHidden/>
    <w:unhideWhenUsed/>
    <w:rsid w:val="00052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AAB"/>
    <w:rPr>
      <w:sz w:val="20"/>
      <w:szCs w:val="20"/>
    </w:rPr>
  </w:style>
  <w:style w:type="character" w:styleId="FootnoteReference">
    <w:name w:val="footnote reference"/>
    <w:basedOn w:val="DefaultParagraphFont"/>
    <w:uiPriority w:val="99"/>
    <w:semiHidden/>
    <w:unhideWhenUsed/>
    <w:rsid w:val="00052AAB"/>
    <w:rPr>
      <w:vertAlign w:val="superscript"/>
    </w:rPr>
  </w:style>
  <w:style w:type="paragraph" w:styleId="Header">
    <w:name w:val="header"/>
    <w:basedOn w:val="Normal"/>
    <w:link w:val="HeaderChar"/>
    <w:uiPriority w:val="99"/>
    <w:unhideWhenUsed/>
    <w:rsid w:val="00052AAB"/>
    <w:pPr>
      <w:tabs>
        <w:tab w:val="center" w:pos="4703"/>
        <w:tab w:val="right" w:pos="9406"/>
      </w:tabs>
      <w:spacing w:after="0" w:line="240" w:lineRule="auto"/>
    </w:pPr>
  </w:style>
  <w:style w:type="character" w:customStyle="1" w:styleId="HeaderChar">
    <w:name w:val="Header Char"/>
    <w:basedOn w:val="DefaultParagraphFont"/>
    <w:link w:val="Header"/>
    <w:uiPriority w:val="99"/>
    <w:rsid w:val="00052AAB"/>
  </w:style>
  <w:style w:type="paragraph" w:styleId="Footer">
    <w:name w:val="footer"/>
    <w:basedOn w:val="Normal"/>
    <w:link w:val="FooterChar"/>
    <w:uiPriority w:val="99"/>
    <w:unhideWhenUsed/>
    <w:rsid w:val="00052AAB"/>
    <w:pPr>
      <w:tabs>
        <w:tab w:val="center" w:pos="4703"/>
        <w:tab w:val="right" w:pos="9406"/>
      </w:tabs>
      <w:spacing w:after="0" w:line="240" w:lineRule="auto"/>
    </w:pPr>
  </w:style>
  <w:style w:type="character" w:customStyle="1" w:styleId="FooterChar">
    <w:name w:val="Footer Char"/>
    <w:basedOn w:val="DefaultParagraphFont"/>
    <w:link w:val="Footer"/>
    <w:uiPriority w:val="99"/>
    <w:rsid w:val="00052AAB"/>
  </w:style>
  <w:style w:type="paragraph" w:styleId="Revision">
    <w:name w:val="Revision"/>
    <w:hidden/>
    <w:uiPriority w:val="99"/>
    <w:semiHidden/>
    <w:rsid w:val="002375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aselgovernance.org/" TargetMode="External"/><Relationship Id="rId2" Type="http://schemas.openxmlformats.org/officeDocument/2006/relationships/hyperlink" Target="https://www.oecd.org/" TargetMode="External"/><Relationship Id="rId1" Type="http://schemas.openxmlformats.org/officeDocument/2006/relationships/hyperlink" Target="https://appk.government.bg/bg/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C327-61C3-47B9-A674-922C22E1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4126</Words>
  <Characters>23401</Characters>
  <Application>Microsoft Office Word</Application>
  <DocSecurity>0</DocSecurity>
  <Lines>365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 Barzov</cp:lastModifiedBy>
  <cp:revision>5</cp:revision>
  <dcterms:created xsi:type="dcterms:W3CDTF">2026-05-18T10:34:00Z</dcterms:created>
  <dcterms:modified xsi:type="dcterms:W3CDTF">2026-05-18T11:44:00Z</dcterms:modified>
</cp:coreProperties>
</file>