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4C71" w14:textId="77777777" w:rsidR="000E4942" w:rsidRPr="00622DA9" w:rsidRDefault="000E4942" w:rsidP="000E4942">
      <w:pPr>
        <w:kinsoku w:val="0"/>
        <w:overflowPunct w:val="0"/>
        <w:autoSpaceDE w:val="0"/>
        <w:autoSpaceDN w:val="0"/>
        <w:adjustRightInd w:val="0"/>
        <w:jc w:val="right"/>
        <w:rPr>
          <w:b/>
          <w:bCs/>
          <w:lang w:eastAsia="en-US"/>
        </w:rPr>
      </w:pPr>
      <w:r w:rsidRPr="00622DA9">
        <w:rPr>
          <w:b/>
          <w:bCs/>
          <w:lang w:eastAsia="en-US"/>
        </w:rPr>
        <w:t>Приложение № 2</w:t>
      </w:r>
    </w:p>
    <w:p w14:paraId="02503AEF" w14:textId="77777777" w:rsidR="000E4942" w:rsidRDefault="000E4942" w:rsidP="000E4942">
      <w:pPr>
        <w:kinsoku w:val="0"/>
        <w:overflowPunct w:val="0"/>
        <w:autoSpaceDE w:val="0"/>
        <w:autoSpaceDN w:val="0"/>
        <w:adjustRightInd w:val="0"/>
        <w:jc w:val="right"/>
        <w:rPr>
          <w:lang w:eastAsia="en-US"/>
        </w:rPr>
      </w:pPr>
      <w:r w:rsidRPr="00622DA9">
        <w:rPr>
          <w:lang w:eastAsia="en-US"/>
        </w:rPr>
        <w:t>към Заповед №</w:t>
      </w:r>
      <w:r w:rsidRPr="00454FEE">
        <w:rPr>
          <w:rFonts w:ascii="Segoe UI" w:hAnsi="Segoe UI" w:cs="Segoe UI"/>
          <w:u w:val="single"/>
          <w:lang w:eastAsia="en-US"/>
        </w:rPr>
        <w:t xml:space="preserve"> </w:t>
      </w:r>
      <w:r w:rsidRPr="00A22F97">
        <w:rPr>
          <w:rFonts w:ascii="Segoe UI" w:hAnsi="Segoe UI" w:cs="Segoe UI"/>
          <w:u w:val="single"/>
          <w:lang w:eastAsia="en-US"/>
        </w:rPr>
        <w:t>РД-14-</w:t>
      </w:r>
      <w:r w:rsidRPr="00822CCA">
        <w:rPr>
          <w:rFonts w:ascii="Segoe UI" w:hAnsi="Segoe UI" w:cs="Segoe UI"/>
          <w:u w:val="single"/>
          <w:lang w:val="ru-RU" w:eastAsia="en-US"/>
        </w:rPr>
        <w:t>16</w:t>
      </w:r>
      <w:r w:rsidRPr="00A22F97">
        <w:rPr>
          <w:rFonts w:ascii="Segoe UI" w:hAnsi="Segoe UI" w:cs="Segoe UI"/>
          <w:u w:val="single"/>
          <w:lang w:eastAsia="en-US"/>
        </w:rPr>
        <w:t>/</w:t>
      </w:r>
      <w:r w:rsidRPr="00A22F97">
        <w:rPr>
          <w:rFonts w:ascii="Segoe UI" w:hAnsi="Segoe UI" w:cs="Segoe UI"/>
          <w:spacing w:val="53"/>
          <w:u w:val="single"/>
          <w:lang w:eastAsia="en-US"/>
        </w:rPr>
        <w:t xml:space="preserve"> </w:t>
      </w:r>
      <w:r w:rsidRPr="00822CCA">
        <w:rPr>
          <w:rFonts w:ascii="Segoe UI" w:hAnsi="Segoe UI" w:cs="Segoe UI"/>
          <w:spacing w:val="53"/>
          <w:u w:val="single"/>
          <w:lang w:val="ru-RU" w:eastAsia="en-US"/>
        </w:rPr>
        <w:t>04</w:t>
      </w:r>
      <w:r w:rsidRPr="00A22F97">
        <w:rPr>
          <w:rFonts w:ascii="Segoe UI" w:hAnsi="Segoe UI" w:cs="Segoe UI"/>
          <w:u w:val="single"/>
          <w:lang w:eastAsia="en-US"/>
        </w:rPr>
        <w:t>.0</w:t>
      </w:r>
      <w:r w:rsidRPr="00822CCA">
        <w:rPr>
          <w:rFonts w:ascii="Segoe UI" w:hAnsi="Segoe UI" w:cs="Segoe UI"/>
          <w:u w:val="single"/>
          <w:lang w:val="ru-RU" w:eastAsia="en-US"/>
        </w:rPr>
        <w:t>8</w:t>
      </w:r>
      <w:r w:rsidRPr="00A22F97">
        <w:rPr>
          <w:rFonts w:ascii="Segoe UI" w:hAnsi="Segoe UI" w:cs="Segoe UI"/>
          <w:u w:val="single"/>
          <w:lang w:eastAsia="en-US"/>
        </w:rPr>
        <w:t>.202</w:t>
      </w:r>
      <w:r w:rsidRPr="00822CCA">
        <w:rPr>
          <w:rFonts w:ascii="Segoe UI" w:hAnsi="Segoe UI" w:cs="Segoe UI"/>
          <w:u w:val="single"/>
          <w:lang w:val="ru-RU" w:eastAsia="en-US"/>
        </w:rPr>
        <w:t>5</w:t>
      </w:r>
      <w:r>
        <w:rPr>
          <w:rFonts w:ascii="Segoe UI" w:hAnsi="Segoe UI" w:cs="Segoe UI"/>
          <w:u w:val="single"/>
          <w:lang w:eastAsia="en-US"/>
        </w:rPr>
        <w:t xml:space="preserve"> </w:t>
      </w:r>
      <w:r w:rsidRPr="00622DA9">
        <w:rPr>
          <w:lang w:eastAsia="en-US"/>
        </w:rPr>
        <w:t>г.</w:t>
      </w:r>
    </w:p>
    <w:p w14:paraId="5AF198EC" w14:textId="77777777" w:rsidR="000E4942" w:rsidRDefault="000E4942" w:rsidP="000E4942">
      <w:pPr>
        <w:pStyle w:val="Default"/>
        <w:jc w:val="center"/>
        <w:rPr>
          <w:b/>
          <w:bCs/>
          <w:sz w:val="23"/>
          <w:szCs w:val="23"/>
        </w:rPr>
      </w:pPr>
    </w:p>
    <w:p w14:paraId="01847520" w14:textId="77777777" w:rsidR="000E4942" w:rsidRDefault="000E4942" w:rsidP="000E4942">
      <w:pPr>
        <w:pStyle w:val="Default"/>
        <w:jc w:val="center"/>
        <w:rPr>
          <w:b/>
          <w:bCs/>
          <w:sz w:val="23"/>
          <w:szCs w:val="23"/>
        </w:rPr>
      </w:pPr>
    </w:p>
    <w:p w14:paraId="518DF982" w14:textId="77777777" w:rsidR="000E4942" w:rsidRDefault="000E4942" w:rsidP="000E49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БЛАНКА</w:t>
      </w:r>
    </w:p>
    <w:p w14:paraId="4EA9C280" w14:textId="77777777" w:rsidR="000E4942" w:rsidRDefault="000E4942" w:rsidP="000E4942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 предложение за публикуване на NOTAM съобщение</w:t>
      </w:r>
    </w:p>
    <w:p w14:paraId="6197785F" w14:textId="77777777" w:rsidR="000E4942" w:rsidRDefault="000E4942" w:rsidP="000E4942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763"/>
        <w:gridCol w:w="1684"/>
        <w:gridCol w:w="1528"/>
        <w:gridCol w:w="580"/>
        <w:gridCol w:w="126"/>
        <w:gridCol w:w="1799"/>
        <w:gridCol w:w="1549"/>
      </w:tblGrid>
      <w:tr w:rsidR="000E4942" w:rsidRPr="00FC41DB" w14:paraId="6F46D4B9" w14:textId="77777777" w:rsidTr="00302BBE">
        <w:trPr>
          <w:trHeight w:val="551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C67B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1. Серия на NOTAM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1AB9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1454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12" w:right="3042"/>
              <w:rPr>
                <w:b/>
                <w:bCs/>
                <w:spacing w:val="-10"/>
                <w:lang w:eastAsia="en-US"/>
              </w:rPr>
            </w:pPr>
            <w:r w:rsidRPr="00FC41DB">
              <w:rPr>
                <w:b/>
                <w:bCs/>
                <w:spacing w:val="-10"/>
                <w:lang w:eastAsia="en-US"/>
              </w:rPr>
              <w:t>A B</w:t>
            </w:r>
          </w:p>
        </w:tc>
      </w:tr>
      <w:tr w:rsidR="000E4942" w:rsidRPr="00FC41DB" w14:paraId="48256277" w14:textId="77777777" w:rsidTr="00302BBE">
        <w:trPr>
          <w:trHeight w:val="827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A0DD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lang w:eastAsia="en-US"/>
              </w:rPr>
            </w:pPr>
          </w:p>
          <w:p w14:paraId="5537083D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2. Вид на NOTAM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F0B7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D2E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12"/>
              <w:rPr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 xml:space="preserve">N </w:t>
            </w:r>
            <w:r w:rsidRPr="00FC41DB">
              <w:rPr>
                <w:lang w:eastAsia="en-US"/>
              </w:rPr>
              <w:t>-нов</w:t>
            </w:r>
          </w:p>
          <w:p w14:paraId="3247493D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 xml:space="preserve">R </w:t>
            </w:r>
            <w:r w:rsidRPr="00FC41DB">
              <w:rPr>
                <w:lang w:eastAsia="en-US"/>
              </w:rPr>
              <w:t>- заместващ</w:t>
            </w:r>
          </w:p>
          <w:p w14:paraId="73D18698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12"/>
              <w:rPr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 xml:space="preserve">C </w:t>
            </w:r>
            <w:r w:rsidRPr="00FC41DB">
              <w:rPr>
                <w:lang w:eastAsia="en-US"/>
              </w:rPr>
              <w:t>- унищожаващ</w:t>
            </w:r>
          </w:p>
        </w:tc>
      </w:tr>
      <w:tr w:rsidR="000E4942" w:rsidRPr="00FC41DB" w14:paraId="1DEABE08" w14:textId="77777777" w:rsidTr="00302BBE">
        <w:trPr>
          <w:trHeight w:val="1379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42C6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lang w:eastAsia="en-US"/>
              </w:rPr>
            </w:pPr>
          </w:p>
          <w:p w14:paraId="5EF19413" w14:textId="0E9E3A92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07" w:right="1153"/>
              <w:jc w:val="both"/>
              <w:rPr>
                <w:spacing w:val="-2"/>
                <w:lang w:eastAsia="en-US"/>
              </w:rPr>
            </w:pPr>
            <w:r w:rsidRPr="00FC41DB">
              <w:rPr>
                <w:lang w:eastAsia="en-US"/>
              </w:rPr>
              <w:t xml:space="preserve">3. Обозначение на </w:t>
            </w:r>
            <w:r w:rsidRPr="00FC41DB">
              <w:rPr>
                <w:spacing w:val="-2"/>
                <w:lang w:eastAsia="en-US"/>
              </w:rPr>
              <w:t>местоположението (FIR/AD/</w:t>
            </w:r>
            <w:proofErr w:type="spellStart"/>
            <w:r w:rsidRPr="00FC41DB">
              <w:rPr>
                <w:spacing w:val="-2"/>
                <w:lang w:eastAsia="en-US"/>
              </w:rPr>
              <w:t>Heliport</w:t>
            </w:r>
            <w:proofErr w:type="spellEnd"/>
            <w:r w:rsidRPr="00FC41DB">
              <w:rPr>
                <w:spacing w:val="-2"/>
                <w:lang w:eastAsia="en-US"/>
              </w:rPr>
              <w:t>)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730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67EC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12"/>
              <w:rPr>
                <w:b/>
                <w:bCs/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 xml:space="preserve">LBSR </w:t>
            </w:r>
            <w:r w:rsidRPr="00FC41DB">
              <w:rPr>
                <w:lang w:eastAsia="en-US"/>
              </w:rPr>
              <w:t xml:space="preserve">или </w:t>
            </w:r>
            <w:r w:rsidRPr="00FC41DB">
              <w:rPr>
                <w:b/>
                <w:bCs/>
                <w:lang w:eastAsia="en-US"/>
              </w:rPr>
              <w:t>индикатор за</w:t>
            </w:r>
          </w:p>
          <w:p w14:paraId="65DE8965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>местоположение</w:t>
            </w:r>
            <w:r w:rsidRPr="00FC41DB">
              <w:rPr>
                <w:b/>
                <w:bCs/>
                <w:spacing w:val="-13"/>
                <w:lang w:eastAsia="en-US"/>
              </w:rPr>
              <w:t xml:space="preserve"> </w:t>
            </w:r>
            <w:r w:rsidRPr="00FC41DB">
              <w:rPr>
                <w:b/>
                <w:bCs/>
                <w:lang w:eastAsia="en-US"/>
              </w:rPr>
              <w:t>по</w:t>
            </w:r>
            <w:r w:rsidRPr="00FC41DB">
              <w:rPr>
                <w:b/>
                <w:bCs/>
                <w:spacing w:val="-11"/>
                <w:lang w:eastAsia="en-US"/>
              </w:rPr>
              <w:t xml:space="preserve"> </w:t>
            </w:r>
            <w:r w:rsidRPr="00FC41DB">
              <w:rPr>
                <w:b/>
                <w:bCs/>
                <w:lang w:eastAsia="en-US"/>
              </w:rPr>
              <w:t>ICAO</w:t>
            </w:r>
            <w:r w:rsidRPr="00FC41DB">
              <w:rPr>
                <w:b/>
                <w:bCs/>
                <w:spacing w:val="-12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на летище/вертолетно летище, публикуван в подраздел AD</w:t>
            </w:r>
          </w:p>
          <w:p w14:paraId="2549DE88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12"/>
              <w:rPr>
                <w:lang w:eastAsia="en-US"/>
              </w:rPr>
            </w:pPr>
            <w:r w:rsidRPr="00FC41DB">
              <w:rPr>
                <w:lang w:eastAsia="en-US"/>
              </w:rPr>
              <w:t>1.3 на сборник AIP</w:t>
            </w:r>
          </w:p>
        </w:tc>
      </w:tr>
      <w:tr w:rsidR="000E4942" w:rsidRPr="00FC41DB" w14:paraId="394BEA61" w14:textId="77777777" w:rsidTr="00302BBE">
        <w:trPr>
          <w:trHeight w:val="796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C57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lang w:eastAsia="en-US"/>
              </w:rPr>
            </w:pPr>
          </w:p>
          <w:p w14:paraId="0F4581BB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4. Начало на валидност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9A87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24B5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12" w:right="301"/>
              <w:rPr>
                <w:lang w:eastAsia="en-US"/>
              </w:rPr>
            </w:pPr>
            <w:r w:rsidRPr="00FC41DB">
              <w:rPr>
                <w:lang w:eastAsia="en-US"/>
              </w:rPr>
              <w:t>Дата,</w:t>
            </w:r>
            <w:r w:rsidRPr="00FC41DB">
              <w:rPr>
                <w:spacing w:val="-10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месец,</w:t>
            </w:r>
            <w:r w:rsidRPr="00FC41DB">
              <w:rPr>
                <w:spacing w:val="-10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година</w:t>
            </w:r>
            <w:r w:rsidRPr="00FC41DB">
              <w:rPr>
                <w:spacing w:val="-11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и</w:t>
            </w:r>
            <w:r w:rsidRPr="00FC41DB">
              <w:rPr>
                <w:spacing w:val="-10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време в UTC</w:t>
            </w:r>
          </w:p>
        </w:tc>
      </w:tr>
      <w:tr w:rsidR="000E4942" w:rsidRPr="00FC41DB" w14:paraId="09A1AC0B" w14:textId="77777777" w:rsidTr="00302BBE">
        <w:trPr>
          <w:trHeight w:val="1934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4EAD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FB6089C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231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5. Край на валидност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045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85E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12" w:right="301"/>
              <w:rPr>
                <w:lang w:eastAsia="en-US"/>
              </w:rPr>
            </w:pPr>
            <w:r w:rsidRPr="00FC41DB">
              <w:rPr>
                <w:lang w:eastAsia="en-US"/>
              </w:rPr>
              <w:t>Дата,</w:t>
            </w:r>
            <w:r w:rsidRPr="00FC41DB">
              <w:rPr>
                <w:spacing w:val="-10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месец,</w:t>
            </w:r>
            <w:r w:rsidRPr="00FC41DB">
              <w:rPr>
                <w:spacing w:val="-10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година</w:t>
            </w:r>
            <w:r w:rsidRPr="00FC41DB">
              <w:rPr>
                <w:spacing w:val="-11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и</w:t>
            </w:r>
            <w:r w:rsidRPr="00FC41DB">
              <w:rPr>
                <w:spacing w:val="-10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време в UTC</w:t>
            </w:r>
          </w:p>
          <w:p w14:paraId="2C5154B3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spacing w:val="-2"/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>+</w:t>
            </w:r>
            <w:r w:rsidRPr="00FC41DB">
              <w:rPr>
                <w:b/>
                <w:bCs/>
                <w:spacing w:val="-7"/>
                <w:lang w:eastAsia="en-US"/>
              </w:rPr>
              <w:t xml:space="preserve"> </w:t>
            </w:r>
            <w:r w:rsidRPr="00FC41DB">
              <w:rPr>
                <w:b/>
                <w:bCs/>
                <w:lang w:eastAsia="en-US"/>
              </w:rPr>
              <w:t>EST</w:t>
            </w:r>
            <w:r w:rsidRPr="00FC41DB">
              <w:rPr>
                <w:b/>
                <w:bCs/>
                <w:spacing w:val="-6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-</w:t>
            </w:r>
            <w:r w:rsidRPr="00FC41DB">
              <w:rPr>
                <w:spacing w:val="-8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предполагаем</w:t>
            </w:r>
            <w:r w:rsidRPr="00FC41DB">
              <w:rPr>
                <w:spacing w:val="-8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край</w:t>
            </w:r>
            <w:r w:rsidRPr="00FC41DB">
              <w:rPr>
                <w:spacing w:val="-7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 xml:space="preserve">на </w:t>
            </w:r>
            <w:r w:rsidRPr="00FC41DB">
              <w:rPr>
                <w:spacing w:val="-2"/>
                <w:lang w:eastAsia="en-US"/>
              </w:rPr>
              <w:t>валидност</w:t>
            </w:r>
          </w:p>
          <w:p w14:paraId="472B137F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lang w:eastAsia="en-US"/>
              </w:rPr>
            </w:pPr>
            <w:r w:rsidRPr="00FC41DB">
              <w:rPr>
                <w:b/>
                <w:bCs/>
                <w:lang w:eastAsia="en-US"/>
              </w:rPr>
              <w:t xml:space="preserve">PERM </w:t>
            </w:r>
            <w:r w:rsidRPr="00FC41DB">
              <w:rPr>
                <w:lang w:eastAsia="en-US"/>
              </w:rPr>
              <w:t>- постоянна валидност</w:t>
            </w:r>
          </w:p>
          <w:p w14:paraId="5A97B904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112"/>
              <w:rPr>
                <w:lang w:eastAsia="en-US"/>
              </w:rPr>
            </w:pPr>
            <w:r w:rsidRPr="00FC41DB">
              <w:rPr>
                <w:lang w:eastAsia="en-US"/>
              </w:rPr>
              <w:t>/последваща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публикация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в сборник AIP/</w:t>
            </w:r>
          </w:p>
        </w:tc>
      </w:tr>
      <w:tr w:rsidR="000E4942" w:rsidRPr="00FC41DB" w14:paraId="118EE7C3" w14:textId="77777777" w:rsidTr="00302BBE">
        <w:trPr>
          <w:trHeight w:val="1041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D074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FB6BD4B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6. Разписание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C734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162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lang w:eastAsia="en-US"/>
              </w:rPr>
            </w:pPr>
            <w:r w:rsidRPr="00FC41DB">
              <w:rPr>
                <w:lang w:eastAsia="en-US"/>
              </w:rPr>
              <w:t>Действителни периоди на активност</w:t>
            </w:r>
            <w:r w:rsidRPr="00FC41DB">
              <w:rPr>
                <w:spacing w:val="-13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между</w:t>
            </w:r>
            <w:r w:rsidRPr="00FC41DB">
              <w:rPr>
                <w:spacing w:val="-13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началото</w:t>
            </w:r>
            <w:r w:rsidRPr="00FC41DB">
              <w:rPr>
                <w:spacing w:val="-13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и края на валидността</w:t>
            </w:r>
          </w:p>
        </w:tc>
      </w:tr>
      <w:tr w:rsidR="000E4942" w:rsidRPr="00FC41DB" w14:paraId="3BECC57C" w14:textId="77777777" w:rsidTr="00302BBE">
        <w:trPr>
          <w:trHeight w:val="1977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EF4B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ind w:left="107" w:right="796"/>
              <w:rPr>
                <w:lang w:eastAsia="en-US"/>
              </w:rPr>
            </w:pPr>
            <w:r w:rsidRPr="00FC41DB">
              <w:rPr>
                <w:lang w:eastAsia="en-US"/>
              </w:rPr>
              <w:t>7. Свободен текст на NOTAM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съобщението</w:t>
            </w:r>
          </w:p>
        </w:tc>
        <w:tc>
          <w:tcPr>
            <w:tcW w:w="7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6B6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E4942" w:rsidRPr="00FC41DB" w14:paraId="18F410BC" w14:textId="77777777" w:rsidTr="00302BBE">
        <w:trPr>
          <w:trHeight w:val="498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F912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11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8. Долна граница (вкл.)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E4E7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90E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111"/>
              <w:rPr>
                <w:lang w:eastAsia="en-US"/>
              </w:rPr>
            </w:pPr>
            <w:r w:rsidRPr="00FC41DB">
              <w:rPr>
                <w:lang w:eastAsia="en-US"/>
              </w:rPr>
              <w:t>SFC, GND, m AGL, m AMSL, FL</w:t>
            </w:r>
          </w:p>
        </w:tc>
      </w:tr>
      <w:tr w:rsidR="000E4942" w:rsidRPr="00FC41DB" w14:paraId="650B6EC3" w14:textId="77777777" w:rsidTr="00302BBE">
        <w:trPr>
          <w:trHeight w:val="522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D2F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21"/>
              <w:ind w:left="107"/>
              <w:rPr>
                <w:lang w:eastAsia="en-US"/>
              </w:rPr>
            </w:pPr>
            <w:r w:rsidRPr="00FC41DB">
              <w:rPr>
                <w:lang w:eastAsia="en-US"/>
              </w:rPr>
              <w:t>9. Горна граница (вкл.)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974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C7C4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11"/>
              <w:rPr>
                <w:lang w:eastAsia="en-US"/>
              </w:rPr>
            </w:pPr>
            <w:r w:rsidRPr="00FC41DB">
              <w:rPr>
                <w:lang w:eastAsia="en-US"/>
              </w:rPr>
              <w:t>UNL, m AGL, m AMSL, FL</w:t>
            </w:r>
          </w:p>
        </w:tc>
      </w:tr>
      <w:tr w:rsidR="000E4942" w:rsidRPr="00FC41DB" w14:paraId="76646DB3" w14:textId="77777777" w:rsidTr="00302BBE">
        <w:trPr>
          <w:trHeight w:val="59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1067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305" w:right="290" w:firstLine="223"/>
              <w:rPr>
                <w:lang w:eastAsia="en-US"/>
              </w:rPr>
            </w:pPr>
            <w:r w:rsidRPr="00FC41DB">
              <w:rPr>
                <w:spacing w:val="-2"/>
                <w:lang w:eastAsia="en-US"/>
              </w:rPr>
              <w:t xml:space="preserve">Организация/ </w:t>
            </w:r>
            <w:r w:rsidRPr="00FC41DB">
              <w:rPr>
                <w:lang w:eastAsia="en-US"/>
              </w:rPr>
              <w:t>Структурно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звено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F91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ind w:left="312"/>
              <w:rPr>
                <w:lang w:eastAsia="en-US"/>
              </w:rPr>
            </w:pPr>
            <w:r w:rsidRPr="00FC41DB">
              <w:rPr>
                <w:lang w:eastAsia="en-US"/>
              </w:rPr>
              <w:t>Длъжностно лице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6E3A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664" w:hanging="401"/>
              <w:rPr>
                <w:spacing w:val="-2"/>
                <w:lang w:eastAsia="en-US"/>
              </w:rPr>
            </w:pPr>
            <w:r w:rsidRPr="00FC41DB">
              <w:rPr>
                <w:lang w:eastAsia="en-US"/>
              </w:rPr>
              <w:t>Име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и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 xml:space="preserve">фамилия </w:t>
            </w:r>
            <w:r w:rsidRPr="00FC41DB">
              <w:rPr>
                <w:spacing w:val="-2"/>
                <w:lang w:eastAsia="en-US"/>
              </w:rPr>
              <w:t>Подпис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B2E2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429" w:hanging="140"/>
              <w:rPr>
                <w:spacing w:val="-2"/>
                <w:lang w:eastAsia="en-US"/>
              </w:rPr>
            </w:pPr>
            <w:r w:rsidRPr="00FC41DB">
              <w:rPr>
                <w:lang w:eastAsia="en-US"/>
              </w:rPr>
              <w:t>Дата</w:t>
            </w:r>
            <w:r w:rsidRPr="00FC41DB">
              <w:rPr>
                <w:spacing w:val="-14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и</w:t>
            </w:r>
            <w:r w:rsidRPr="00FC41DB">
              <w:rPr>
                <w:spacing w:val="-14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>час</w:t>
            </w:r>
            <w:r w:rsidRPr="00FC41DB">
              <w:rPr>
                <w:spacing w:val="-14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 xml:space="preserve">на </w:t>
            </w:r>
            <w:r w:rsidRPr="00FC41DB">
              <w:rPr>
                <w:spacing w:val="-2"/>
                <w:lang w:eastAsia="en-US"/>
              </w:rPr>
              <w:t>попълване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635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spacing w:before="20"/>
              <w:ind w:left="381" w:right="181" w:hanging="173"/>
              <w:rPr>
                <w:spacing w:val="-2"/>
                <w:lang w:eastAsia="en-US"/>
              </w:rPr>
            </w:pPr>
            <w:r w:rsidRPr="00FC41DB">
              <w:rPr>
                <w:lang w:eastAsia="en-US"/>
              </w:rPr>
              <w:t>Телефон</w:t>
            </w:r>
            <w:r w:rsidRPr="00FC41DB">
              <w:rPr>
                <w:spacing w:val="-15"/>
                <w:lang w:eastAsia="en-US"/>
              </w:rPr>
              <w:t xml:space="preserve"> </w:t>
            </w:r>
            <w:r w:rsidRPr="00FC41DB">
              <w:rPr>
                <w:lang w:eastAsia="en-US"/>
              </w:rPr>
              <w:t xml:space="preserve">за </w:t>
            </w:r>
            <w:r w:rsidRPr="00FC41DB">
              <w:rPr>
                <w:spacing w:val="-2"/>
                <w:lang w:eastAsia="en-US"/>
              </w:rPr>
              <w:t>контакт</w:t>
            </w:r>
          </w:p>
        </w:tc>
      </w:tr>
      <w:tr w:rsidR="000E4942" w:rsidRPr="00FC41DB" w14:paraId="606DF2D9" w14:textId="77777777" w:rsidTr="000E4942">
        <w:trPr>
          <w:trHeight w:val="13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730D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97C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79FE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C6FD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96DA" w14:textId="77777777" w:rsidR="000E4942" w:rsidRPr="00FC41DB" w:rsidRDefault="000E4942" w:rsidP="00302BBE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5D84FCB4" w14:textId="77777777" w:rsidR="0022411B" w:rsidRPr="000E4942" w:rsidRDefault="0022411B">
      <w:pPr>
        <w:rPr>
          <w:lang w:val="en-US"/>
        </w:rPr>
      </w:pPr>
    </w:p>
    <w:sectPr w:rsidR="0022411B" w:rsidRPr="000E4942" w:rsidSect="000E4942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91DC" w14:textId="77777777" w:rsidR="00DD4BA3" w:rsidRDefault="00DD4BA3">
      <w:r>
        <w:separator/>
      </w:r>
    </w:p>
  </w:endnote>
  <w:endnote w:type="continuationSeparator" w:id="0">
    <w:p w14:paraId="2A15F428" w14:textId="77777777" w:rsidR="00DD4BA3" w:rsidRDefault="00D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FE66" w14:textId="77777777" w:rsidR="00052B24" w:rsidRDefault="00052B24" w:rsidP="0008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63B4" w14:textId="77777777" w:rsidR="00DD4BA3" w:rsidRDefault="00DD4BA3">
      <w:r>
        <w:separator/>
      </w:r>
    </w:p>
  </w:footnote>
  <w:footnote w:type="continuationSeparator" w:id="0">
    <w:p w14:paraId="3C6DC522" w14:textId="77777777" w:rsidR="00DD4BA3" w:rsidRDefault="00DD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A70D" w14:textId="576F87FE" w:rsidR="00052B24" w:rsidRDefault="00052B24" w:rsidP="00F53D3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2"/>
    <w:rsid w:val="00052B24"/>
    <w:rsid w:val="000E4942"/>
    <w:rsid w:val="0022411B"/>
    <w:rsid w:val="00454E71"/>
    <w:rsid w:val="004867F3"/>
    <w:rsid w:val="00BD4958"/>
    <w:rsid w:val="00C32297"/>
    <w:rsid w:val="00DD4BA3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F09"/>
  <w15:chartTrackingRefBased/>
  <w15:docId w15:val="{177454DF-A551-4B8B-9AFB-41458D9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42"/>
    <w:pPr>
      <w:spacing w:after="0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9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9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9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9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9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9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9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9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9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9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9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4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9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4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9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0E49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942"/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styleId="Footer">
    <w:name w:val="footer"/>
    <w:basedOn w:val="Normal"/>
    <w:link w:val="FooterChar"/>
    <w:uiPriority w:val="99"/>
    <w:rsid w:val="000E49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942"/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customStyle="1" w:styleId="Default">
    <w:name w:val="Default"/>
    <w:rsid w:val="000E4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BULATSA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A. Karajaneva</dc:creator>
  <cp:keywords/>
  <dc:description/>
  <cp:lastModifiedBy>Silvia A. Karajaneva</cp:lastModifiedBy>
  <cp:revision>3</cp:revision>
  <dcterms:created xsi:type="dcterms:W3CDTF">2025-08-22T06:16:00Z</dcterms:created>
  <dcterms:modified xsi:type="dcterms:W3CDTF">2025-08-26T11:49:00Z</dcterms:modified>
</cp:coreProperties>
</file>