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58BA" w14:textId="77777777" w:rsidR="00477AF1" w:rsidRPr="005D6549" w:rsidRDefault="00477AF1" w:rsidP="00C278DD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right"/>
        <w:rPr>
          <w:rFonts w:ascii="Times New Roman" w:hAnsi="Times New Roman"/>
          <w:b/>
          <w:lang w:val="en-US"/>
        </w:rPr>
      </w:pPr>
    </w:p>
    <w:p w14:paraId="00112CDA" w14:textId="03ADEDFB" w:rsidR="00B81106" w:rsidRDefault="00000000" w:rsidP="00C278DD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jc w:val="right"/>
        <w:rPr>
          <w:rFonts w:ascii="Times New Roman" w:hAnsi="Times New Roman"/>
          <w:b/>
        </w:rPr>
      </w:pPr>
      <w:bookmarkStart w:id="0" w:name="_Hlk106610006"/>
      <w:r>
        <w:rPr>
          <w:rFonts w:ascii="Times New Roman" w:hAnsi="Times New Roman"/>
          <w:b/>
        </w:rPr>
        <w:pict w14:anchorId="442E9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25pt;height:96.75pt">
            <v:imagedata r:id="rId13" o:title=""/>
            <o:lock v:ext="edit" ungrouping="t" rotation="t" cropping="t" verticies="t" text="t" grouping="t"/>
            <o:signatureline v:ext="edit" id="{EAA190C9-B880-4188-AE97-F4C41EA001F7}" provid="{00000000-0000-0000-0000-000000000000}" o:suggestedsigner="Регистрирал:" issignatureline="t"/>
          </v:shape>
        </w:pict>
      </w:r>
    </w:p>
    <w:p w14:paraId="60E6BEF6" w14:textId="77777777" w:rsidR="00477AF1" w:rsidRDefault="00477AF1" w:rsidP="00F00F32">
      <w:pPr>
        <w:pStyle w:val="NormalWeb"/>
        <w:rPr>
          <w:b/>
          <w:bCs/>
        </w:rPr>
      </w:pPr>
      <w:bookmarkStart w:id="1" w:name="_Hlk15652540"/>
      <w:bookmarkStart w:id="2" w:name="_Hlk103946746"/>
    </w:p>
    <w:p w14:paraId="01141B9A" w14:textId="4EC46F18" w:rsidR="00F00F32" w:rsidRPr="00F00F32" w:rsidRDefault="00F00F32" w:rsidP="00F00F32">
      <w:pPr>
        <w:pStyle w:val="NormalWeb"/>
        <w:rPr>
          <w:b/>
          <w:bCs/>
        </w:rPr>
      </w:pPr>
      <w:r w:rsidRPr="00F00F32">
        <w:rPr>
          <w:b/>
          <w:bCs/>
        </w:rPr>
        <w:t>ДО</w:t>
      </w:r>
    </w:p>
    <w:p w14:paraId="7B739A64" w14:textId="77777777" w:rsidR="00F00F32" w:rsidRPr="00F00F32" w:rsidRDefault="00F00F32" w:rsidP="00F00F32">
      <w:pPr>
        <w:pStyle w:val="NormalWeb"/>
        <w:rPr>
          <w:b/>
          <w:bCs/>
        </w:rPr>
      </w:pPr>
      <w:r w:rsidRPr="00F00F32">
        <w:rPr>
          <w:b/>
          <w:bCs/>
        </w:rPr>
        <w:t>ВСИЧКИ ЗАИНТЕРЕСОВАНИ</w:t>
      </w:r>
    </w:p>
    <w:p w14:paraId="1CF6D80E" w14:textId="77777777" w:rsidR="00F00F32" w:rsidRPr="00F00F32" w:rsidRDefault="00F00F32" w:rsidP="00F00F32">
      <w:pPr>
        <w:pStyle w:val="NormalWeb"/>
        <w:rPr>
          <w:b/>
          <w:bCs/>
        </w:rPr>
      </w:pPr>
    </w:p>
    <w:bookmarkEnd w:id="0"/>
    <w:p w14:paraId="44CB5B7D" w14:textId="0F38DC01" w:rsidR="00F00F32" w:rsidRDefault="00F00F32" w:rsidP="00F00F32">
      <w:pPr>
        <w:pStyle w:val="NormalWeb"/>
        <w:rPr>
          <w:b/>
          <w:bCs/>
        </w:rPr>
      </w:pPr>
    </w:p>
    <w:p w14:paraId="135CD6C7" w14:textId="77777777" w:rsidR="00477AF1" w:rsidRPr="00F00F32" w:rsidRDefault="00477AF1" w:rsidP="00F00F32">
      <w:pPr>
        <w:pStyle w:val="NormalWeb"/>
        <w:rPr>
          <w:b/>
          <w:bCs/>
        </w:rPr>
      </w:pPr>
    </w:p>
    <w:bookmarkEnd w:id="1"/>
    <w:bookmarkEnd w:id="2"/>
    <w:p w14:paraId="322F04EC" w14:textId="77777777" w:rsidR="0027402A" w:rsidRPr="00D07315" w:rsidRDefault="0027402A" w:rsidP="0027402A">
      <w:pPr>
        <w:ind w:right="43"/>
        <w:jc w:val="center"/>
        <w:outlineLvl w:val="0"/>
        <w:rPr>
          <w:rFonts w:ascii="Times New Roman" w:hAnsi="Times New Roman"/>
          <w:b/>
          <w:i/>
          <w:szCs w:val="24"/>
          <w:lang w:val="bg-BG"/>
        </w:rPr>
      </w:pPr>
      <w:r w:rsidRPr="00D07315">
        <w:rPr>
          <w:rFonts w:ascii="Times New Roman" w:hAnsi="Times New Roman"/>
          <w:b/>
          <w:i/>
          <w:szCs w:val="24"/>
          <w:lang w:val="bg-BG"/>
        </w:rPr>
        <w:t>ПОКАНА ЗА УЧАСТИЕ В ОБЩЕСТВЕНА ПОРЪЧКА</w:t>
      </w:r>
    </w:p>
    <w:p w14:paraId="50DCA9ED" w14:textId="77777777" w:rsidR="0027402A" w:rsidRPr="00D07315" w:rsidRDefault="0027402A" w:rsidP="0027402A">
      <w:pPr>
        <w:jc w:val="center"/>
        <w:rPr>
          <w:rFonts w:ascii="Times New Roman" w:hAnsi="Times New Roman"/>
          <w:szCs w:val="24"/>
          <w:lang w:val="bg-BG"/>
        </w:rPr>
      </w:pPr>
      <w:r w:rsidRPr="00D07315">
        <w:rPr>
          <w:rFonts w:ascii="Times New Roman" w:hAnsi="Times New Roman"/>
          <w:szCs w:val="24"/>
          <w:lang w:val="bg-BG"/>
        </w:rPr>
        <w:t>от</w:t>
      </w:r>
    </w:p>
    <w:p w14:paraId="3C6FBAEB" w14:textId="77777777" w:rsidR="0027402A" w:rsidRPr="00D07315" w:rsidRDefault="0027402A" w:rsidP="0027402A">
      <w:pPr>
        <w:jc w:val="center"/>
        <w:rPr>
          <w:rFonts w:ascii="Times New Roman" w:hAnsi="Times New Roman"/>
          <w:szCs w:val="24"/>
          <w:lang w:val="bg-BG"/>
        </w:rPr>
      </w:pPr>
      <w:r w:rsidRPr="00D07315">
        <w:rPr>
          <w:rFonts w:ascii="Times New Roman" w:hAnsi="Times New Roman"/>
          <w:szCs w:val="24"/>
          <w:lang w:val="bg-BG"/>
        </w:rPr>
        <w:t>Държавно предприятие „Ръководство на въздушното движение</w:t>
      </w:r>
      <w:r w:rsidRPr="003E6021">
        <w:rPr>
          <w:rFonts w:ascii="Times New Roman" w:hAnsi="Times New Roman"/>
          <w:szCs w:val="24"/>
          <w:lang w:val="bg-BG"/>
        </w:rPr>
        <w:t>”</w:t>
      </w:r>
      <w:r w:rsidRPr="00D07315">
        <w:rPr>
          <w:rFonts w:ascii="Times New Roman" w:hAnsi="Times New Roman"/>
          <w:szCs w:val="24"/>
          <w:lang w:val="bg-BG"/>
        </w:rPr>
        <w:t xml:space="preserve"> (ДП РВД),  </w:t>
      </w:r>
    </w:p>
    <w:p w14:paraId="2562B0B3" w14:textId="77777777" w:rsidR="0027402A" w:rsidRPr="00D07315" w:rsidRDefault="0027402A" w:rsidP="0027402A">
      <w:pPr>
        <w:jc w:val="center"/>
        <w:rPr>
          <w:rFonts w:ascii="Times New Roman" w:hAnsi="Times New Roman"/>
          <w:i/>
          <w:iCs/>
          <w:szCs w:val="24"/>
          <w:lang w:val="bg-BG"/>
        </w:rPr>
      </w:pPr>
      <w:r w:rsidRPr="00D07315">
        <w:rPr>
          <w:rFonts w:ascii="Times New Roman" w:hAnsi="Times New Roman"/>
          <w:szCs w:val="24"/>
          <w:lang w:val="bg-BG"/>
        </w:rPr>
        <w:t>София 1540, бул. „Брюксел</w:t>
      </w:r>
      <w:r w:rsidRPr="00207876">
        <w:rPr>
          <w:rFonts w:ascii="Times New Roman" w:hAnsi="Times New Roman"/>
          <w:szCs w:val="24"/>
          <w:lang w:val="bg-BG"/>
        </w:rPr>
        <w:t>”</w:t>
      </w:r>
      <w:r w:rsidRPr="00D07315">
        <w:rPr>
          <w:rFonts w:ascii="Times New Roman" w:hAnsi="Times New Roman"/>
          <w:szCs w:val="24"/>
          <w:lang w:val="bg-BG"/>
        </w:rPr>
        <w:t xml:space="preserve"> № 1</w:t>
      </w:r>
    </w:p>
    <w:p w14:paraId="56218902" w14:textId="77777777" w:rsidR="0027402A" w:rsidRPr="00207876" w:rsidRDefault="0027402A" w:rsidP="0027402A">
      <w:pPr>
        <w:ind w:right="43"/>
        <w:outlineLvl w:val="0"/>
        <w:rPr>
          <w:rFonts w:ascii="Times New Roman" w:hAnsi="Times New Roman"/>
          <w:b/>
          <w:i/>
          <w:color w:val="000000" w:themeColor="text1"/>
          <w:szCs w:val="24"/>
          <w:lang w:val="bg-BG"/>
        </w:rPr>
      </w:pPr>
    </w:p>
    <w:p w14:paraId="5F920497" w14:textId="77777777" w:rsidR="0027402A" w:rsidRPr="00207876" w:rsidRDefault="0027402A" w:rsidP="0027402A">
      <w:pPr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7FC70026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ab/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На основание чл. 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>20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, ал. 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>4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, т. 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>3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от Закона за обществените поръчки (ЗОП), ДП РВД отправя покана за участие в избор на изпълнител за възлагане на обществена поръчка с предмет: </w:t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„</w:t>
      </w:r>
      <w:bookmarkStart w:id="3" w:name="_Hlk64468740"/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Предоставяне на платежни и свързани услуги, в т.ч. управление на разплащателни и други сметки, инкасо, обмяна на валута и др. от кредитна институция</w:t>
      </w:r>
      <w:bookmarkEnd w:id="3"/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“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при следните условия:</w:t>
      </w:r>
    </w:p>
    <w:p w14:paraId="105DB635" w14:textId="77777777" w:rsidR="0027402A" w:rsidRPr="00D07315" w:rsidRDefault="0027402A" w:rsidP="0027402A">
      <w:pPr>
        <w:ind w:right="43"/>
        <w:jc w:val="center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623C13A" w14:textId="77777777" w:rsidR="0027402A" w:rsidRPr="00D07315" w:rsidRDefault="0027402A" w:rsidP="0027402A">
      <w:pPr>
        <w:ind w:right="43" w:firstLine="720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I. Описание на предмета на обществената поръчка</w:t>
      </w:r>
    </w:p>
    <w:p w14:paraId="54B8D431" w14:textId="77777777" w:rsidR="0027402A" w:rsidRPr="00D07315" w:rsidRDefault="0027402A" w:rsidP="0027402A">
      <w:pPr>
        <w:spacing w:line="300" w:lineRule="exact"/>
        <w:ind w:left="975"/>
        <w:jc w:val="center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51B13B09" w14:textId="77777777" w:rsidR="0027402A" w:rsidRPr="00D07315" w:rsidRDefault="0027402A" w:rsidP="0027402A">
      <w:pPr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Предмет на настоящата обществена поръчка е предоставяне на платежни и свързани услуги, в т.ч. управление на разплащателни и други сметки, инкасо, обмяна на валута и др. </w:t>
      </w:r>
      <w:r>
        <w:rPr>
          <w:rFonts w:ascii="Times New Roman" w:hAnsi="Times New Roman"/>
          <w:color w:val="000000" w:themeColor="text1"/>
          <w:szCs w:val="24"/>
          <w:lang w:val="bg-BG"/>
        </w:rPr>
        <w:t>банкови услуги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.</w:t>
      </w:r>
    </w:p>
    <w:p w14:paraId="17329CF1" w14:textId="77777777" w:rsidR="0027402A" w:rsidRPr="00D07315" w:rsidRDefault="0027402A" w:rsidP="0027402A">
      <w:pPr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0BBB86C5" w14:textId="77777777" w:rsidR="0027402A" w:rsidRPr="00D07315" w:rsidRDefault="0027402A" w:rsidP="0027402A">
      <w:pPr>
        <w:ind w:right="43" w:firstLine="680"/>
        <w:jc w:val="both"/>
        <w:rPr>
          <w:rFonts w:ascii="Times New Roman" w:hAnsi="Times New Roman"/>
          <w:noProof/>
          <w:color w:val="000000" w:themeColor="text1"/>
          <w:szCs w:val="24"/>
          <w:lang w:val="bg-BG" w:eastAsia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II. Срок за изпълнение на обществената поръчка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</w:p>
    <w:p w14:paraId="342DF667" w14:textId="77777777" w:rsidR="0027402A" w:rsidRPr="00D07315" w:rsidRDefault="0027402A" w:rsidP="0027402A">
      <w:pPr>
        <w:ind w:right="43" w:firstLine="680"/>
        <w:jc w:val="both"/>
        <w:rPr>
          <w:rFonts w:ascii="Times New Roman" w:hAnsi="Times New Roman"/>
          <w:noProof/>
          <w:color w:val="000000" w:themeColor="text1"/>
          <w:szCs w:val="24"/>
          <w:lang w:val="bg-BG" w:eastAsia="bg-BG"/>
        </w:rPr>
      </w:pPr>
    </w:p>
    <w:p w14:paraId="6252A828" w14:textId="086849A8" w:rsidR="0027402A" w:rsidRPr="00D07315" w:rsidRDefault="0027402A" w:rsidP="0027402A">
      <w:pPr>
        <w:ind w:right="43" w:firstLine="680"/>
        <w:jc w:val="both"/>
        <w:rPr>
          <w:rFonts w:ascii="Times New Roman" w:hAnsi="Times New Roman"/>
          <w:noProof/>
          <w:color w:val="000000" w:themeColor="text1"/>
          <w:szCs w:val="24"/>
          <w:lang w:val="bg-BG" w:eastAsia="bg-BG"/>
        </w:rPr>
      </w:pPr>
      <w:r w:rsidRPr="00D07315">
        <w:rPr>
          <w:rFonts w:ascii="Times New Roman" w:hAnsi="Times New Roman"/>
          <w:noProof/>
          <w:color w:val="000000" w:themeColor="text1"/>
          <w:szCs w:val="24"/>
          <w:lang w:val="bg-BG" w:eastAsia="bg-BG"/>
        </w:rPr>
        <w:t>Срокът за изпълнение на обществената поръчка е до настъпване на първото по време обстоятелство – изтичане на 12 (дванадесет) месеца, считано от датата на влизане на договора в сила или достигане на сумата в общ размер на 29 990,00 (двадесет и девет хиляди деветстотин и деветдесет) лева без ДДС по сключените договори за изпълнение на обществената поръчка.</w:t>
      </w:r>
    </w:p>
    <w:p w14:paraId="1809DF19" w14:textId="77777777" w:rsidR="0027402A" w:rsidRPr="00D07315" w:rsidRDefault="0027402A" w:rsidP="0027402A">
      <w:pPr>
        <w:ind w:right="43" w:firstLine="680"/>
        <w:jc w:val="both"/>
        <w:rPr>
          <w:rFonts w:ascii="Times New Roman" w:hAnsi="Times New Roman"/>
          <w:noProof/>
          <w:color w:val="000000" w:themeColor="text1"/>
          <w:szCs w:val="24"/>
          <w:lang w:val="bg-BG" w:eastAsia="bg-BG"/>
        </w:rPr>
      </w:pPr>
    </w:p>
    <w:p w14:paraId="4DC09062" w14:textId="77777777" w:rsidR="0027402A" w:rsidRPr="00D07315" w:rsidRDefault="0027402A" w:rsidP="0027402A">
      <w:pPr>
        <w:ind w:right="43" w:firstLine="680"/>
        <w:jc w:val="both"/>
        <w:rPr>
          <w:rFonts w:ascii="Times New Roman" w:hAnsi="Times New Roman"/>
          <w:b/>
          <w:noProof/>
          <w:color w:val="000000" w:themeColor="text1"/>
          <w:szCs w:val="24"/>
          <w:lang w:val="bg-BG" w:eastAsia="bg-BG"/>
        </w:rPr>
      </w:pPr>
      <w:r w:rsidRPr="00D07315">
        <w:rPr>
          <w:rFonts w:ascii="Times New Roman" w:hAnsi="Times New Roman"/>
          <w:b/>
          <w:noProof/>
          <w:color w:val="000000" w:themeColor="text1"/>
          <w:szCs w:val="24"/>
          <w:lang w:val="bg-BG" w:eastAsia="bg-BG"/>
        </w:rPr>
        <w:t>III. Изисквания към участниците</w:t>
      </w:r>
    </w:p>
    <w:p w14:paraId="6F6FD252" w14:textId="77777777" w:rsidR="0027402A" w:rsidRPr="00D07315" w:rsidRDefault="0027402A" w:rsidP="0027402A">
      <w:pPr>
        <w:ind w:right="43" w:firstLine="680"/>
        <w:jc w:val="both"/>
        <w:rPr>
          <w:rFonts w:ascii="Times New Roman" w:hAnsi="Times New Roman"/>
          <w:b/>
          <w:noProof/>
          <w:color w:val="000000" w:themeColor="text1"/>
          <w:szCs w:val="24"/>
          <w:lang w:val="bg-BG" w:eastAsia="bg-BG"/>
        </w:rPr>
      </w:pPr>
    </w:p>
    <w:p w14:paraId="2FE48203" w14:textId="77777777" w:rsidR="0027402A" w:rsidRPr="00D07315" w:rsidRDefault="0027402A" w:rsidP="0027402A">
      <w:pPr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Участниците в избора на изпълнител на финансови услуги към датата на подаване на офертата и към датата на сключване на договора за съответната финансова услуга</w:t>
      </w:r>
      <w:r w:rsidRPr="00D07315">
        <w:rPr>
          <w:rFonts w:ascii="Times New Roman" w:hAnsi="Times New Roman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трябва да отговарят на следните изисквания:</w:t>
      </w:r>
    </w:p>
    <w:p w14:paraId="6C5C680E" w14:textId="77777777" w:rsidR="0027402A" w:rsidRPr="00D07315" w:rsidRDefault="0027402A" w:rsidP="0027402A">
      <w:pPr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3010DF6B" w14:textId="77777777" w:rsidR="0027402A" w:rsidRPr="00D07315" w:rsidRDefault="0027402A" w:rsidP="0027402A">
      <w:pPr>
        <w:widowControl w:val="0"/>
        <w:numPr>
          <w:ilvl w:val="1"/>
          <w:numId w:val="21"/>
        </w:numPr>
        <w:tabs>
          <w:tab w:val="left" w:pos="0"/>
          <w:tab w:val="left" w:pos="1276"/>
        </w:tabs>
        <w:spacing w:after="200"/>
        <w:ind w:left="0" w:firstLine="720"/>
        <w:contextualSpacing/>
        <w:jc w:val="both"/>
        <w:rPr>
          <w:rFonts w:ascii="Times New Roman" w:eastAsia="Calibri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eastAsia="Calibri" w:hAnsi="Times New Roman"/>
          <w:color w:val="000000" w:themeColor="text1"/>
          <w:szCs w:val="24"/>
          <w:lang w:val="bg-BG"/>
        </w:rPr>
        <w:t>да са банки, които притежават валиден лиценз за банкова дейност, издаден от БНБ по смисъла на Закона за кредитните институции.</w:t>
      </w:r>
    </w:p>
    <w:p w14:paraId="415DCC47" w14:textId="77777777" w:rsidR="00477AF1" w:rsidRDefault="00477AF1" w:rsidP="00477AF1">
      <w:pPr>
        <w:widowControl w:val="0"/>
        <w:tabs>
          <w:tab w:val="left" w:pos="0"/>
          <w:tab w:val="left" w:pos="1276"/>
        </w:tabs>
        <w:ind w:left="720"/>
        <w:contextualSpacing/>
        <w:jc w:val="both"/>
        <w:rPr>
          <w:rFonts w:ascii="Times New Roman" w:eastAsia="Calibri" w:hAnsi="Times New Roman"/>
          <w:color w:val="000000" w:themeColor="text1"/>
          <w:szCs w:val="24"/>
          <w:lang w:val="bg-BG"/>
        </w:rPr>
      </w:pPr>
    </w:p>
    <w:p w14:paraId="328E6F47" w14:textId="77777777" w:rsidR="00477AF1" w:rsidRDefault="00477AF1" w:rsidP="00477AF1">
      <w:pPr>
        <w:widowControl w:val="0"/>
        <w:tabs>
          <w:tab w:val="left" w:pos="0"/>
          <w:tab w:val="left" w:pos="1276"/>
        </w:tabs>
        <w:ind w:left="720"/>
        <w:contextualSpacing/>
        <w:jc w:val="both"/>
        <w:rPr>
          <w:rFonts w:ascii="Times New Roman" w:eastAsia="Calibri" w:hAnsi="Times New Roman"/>
          <w:color w:val="000000" w:themeColor="text1"/>
          <w:szCs w:val="24"/>
          <w:lang w:val="bg-BG"/>
        </w:rPr>
      </w:pPr>
    </w:p>
    <w:p w14:paraId="1257C8F1" w14:textId="6FABDEF5" w:rsidR="0027402A" w:rsidRPr="00D07315" w:rsidRDefault="00E6125B" w:rsidP="0027402A">
      <w:pPr>
        <w:widowControl w:val="0"/>
        <w:numPr>
          <w:ilvl w:val="1"/>
          <w:numId w:val="21"/>
        </w:numPr>
        <w:tabs>
          <w:tab w:val="left" w:pos="0"/>
          <w:tab w:val="left" w:pos="1276"/>
        </w:tabs>
        <w:ind w:left="0" w:firstLine="720"/>
        <w:contextualSpacing/>
        <w:jc w:val="both"/>
        <w:rPr>
          <w:rFonts w:ascii="Times New Roman" w:eastAsia="Calibri" w:hAnsi="Times New Roman"/>
          <w:color w:val="000000" w:themeColor="text1"/>
          <w:szCs w:val="24"/>
          <w:lang w:val="bg-BG"/>
        </w:rPr>
      </w:pPr>
      <w:r>
        <w:rPr>
          <w:rFonts w:ascii="Times New Roman" w:eastAsia="Calibri" w:hAnsi="Times New Roman"/>
          <w:color w:val="000000" w:themeColor="text1"/>
          <w:szCs w:val="24"/>
          <w:lang w:val="bg-BG"/>
        </w:rPr>
        <w:lastRenderedPageBreak/>
        <w:t>имат</w:t>
      </w:r>
      <w:r w:rsidR="004F3A0F" w:rsidRPr="00563CEB">
        <w:rPr>
          <w:rFonts w:ascii="Times New Roman" w:eastAsia="Calibri" w:hAnsi="Times New Roman"/>
          <w:color w:val="000000" w:themeColor="text1"/>
          <w:szCs w:val="24"/>
          <w:lang w:val="bg-BG"/>
        </w:rPr>
        <w:t xml:space="preserve"> последна актуална Обща ПНПО оценка от БНБ/ЕЦБ или на база работата на съвместни или индивидуални надзорни екипи, която е </w:t>
      </w:r>
      <w:r w:rsidR="004F3A0F" w:rsidRPr="00DB7282">
        <w:rPr>
          <w:rFonts w:ascii="Times New Roman" w:eastAsia="Calibri" w:hAnsi="Times New Roman"/>
          <w:color w:val="000000" w:themeColor="text1"/>
          <w:szCs w:val="24"/>
          <w:u w:val="single"/>
          <w:lang w:val="bg-BG"/>
        </w:rPr>
        <w:t>&lt;</w:t>
      </w:r>
      <w:r w:rsidR="004F3A0F" w:rsidRPr="00563CEB">
        <w:rPr>
          <w:rFonts w:ascii="Times New Roman" w:eastAsia="Calibri" w:hAnsi="Times New Roman"/>
          <w:color w:val="000000" w:themeColor="text1"/>
          <w:szCs w:val="24"/>
          <w:lang w:val="bg-BG"/>
        </w:rPr>
        <w:t xml:space="preserve"> 3.00</w:t>
      </w:r>
      <w:r w:rsidR="00143F68" w:rsidRPr="00143F68">
        <w:rPr>
          <w:rFonts w:ascii="Times New Roman" w:eastAsia="Calibri" w:hAnsi="Times New Roman"/>
          <w:color w:val="000000" w:themeColor="text1"/>
          <w:szCs w:val="24"/>
          <w:vertAlign w:val="superscript"/>
          <w:lang w:val="bg-BG"/>
        </w:rPr>
        <w:footnoteReference w:id="1"/>
      </w:r>
      <w:r w:rsidR="0027402A" w:rsidRPr="00D07315">
        <w:rPr>
          <w:rFonts w:ascii="Times New Roman" w:eastAsia="Calibri" w:hAnsi="Times New Roman"/>
          <w:color w:val="000000" w:themeColor="text1"/>
          <w:szCs w:val="24"/>
          <w:lang w:val="bg-BG"/>
        </w:rPr>
        <w:t>.</w:t>
      </w:r>
    </w:p>
    <w:p w14:paraId="4CC47A73" w14:textId="77777777" w:rsidR="0027402A" w:rsidRPr="00D07315" w:rsidRDefault="0027402A" w:rsidP="0027402A">
      <w:pPr>
        <w:widowControl w:val="0"/>
        <w:numPr>
          <w:ilvl w:val="1"/>
          <w:numId w:val="21"/>
        </w:numPr>
        <w:tabs>
          <w:tab w:val="left" w:pos="0"/>
          <w:tab w:val="left" w:pos="1276"/>
        </w:tabs>
        <w:ind w:left="0" w:right="43" w:firstLine="709"/>
        <w:contextualSpacing/>
        <w:jc w:val="both"/>
        <w:rPr>
          <w:rFonts w:ascii="Times New Roman" w:eastAsia="Calibri" w:hAnsi="Times New Roman"/>
          <w:b/>
          <w:noProof/>
          <w:color w:val="000000" w:themeColor="text1"/>
          <w:szCs w:val="24"/>
          <w:lang w:val="bg-BG" w:eastAsia="bg-BG"/>
        </w:rPr>
      </w:pPr>
      <w:r w:rsidRPr="00D07315">
        <w:rPr>
          <w:rFonts w:ascii="Times New Roman" w:eastAsia="Calibri" w:hAnsi="Times New Roman"/>
          <w:color w:val="000000" w:themeColor="text1"/>
          <w:szCs w:val="24"/>
          <w:lang w:val="bg-BG"/>
        </w:rPr>
        <w:t xml:space="preserve">да имат клонове в градовете София, Варна, Бургас, Пловдив, Велико Търново/Горна Оряховица; препоръчително </w:t>
      </w:r>
      <w:r w:rsidRPr="00D07315">
        <w:rPr>
          <w:rFonts w:ascii="Times New Roman" w:eastAsia="Calibri" w:hAnsi="Times New Roman"/>
          <w:color w:val="000000" w:themeColor="text1"/>
          <w:szCs w:val="24"/>
          <w:lang w:val="en-US"/>
        </w:rPr>
        <w:t>e</w:t>
      </w:r>
      <w:r w:rsidRPr="003E6021">
        <w:rPr>
          <w:rFonts w:ascii="Times New Roman" w:eastAsia="Calibri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eastAsia="Calibri" w:hAnsi="Times New Roman"/>
          <w:color w:val="000000" w:themeColor="text1"/>
          <w:szCs w:val="24"/>
          <w:lang w:val="bg-BG"/>
        </w:rPr>
        <w:t xml:space="preserve">да имат клонове в градовете Банско или Разлог. </w:t>
      </w:r>
    </w:p>
    <w:p w14:paraId="289A70C2" w14:textId="77777777" w:rsidR="0027402A" w:rsidRPr="00D07315" w:rsidRDefault="0027402A" w:rsidP="0027402A">
      <w:pPr>
        <w:widowControl w:val="0"/>
        <w:tabs>
          <w:tab w:val="left" w:pos="0"/>
        </w:tabs>
        <w:ind w:left="680" w:right="43"/>
        <w:contextualSpacing/>
        <w:jc w:val="both"/>
        <w:rPr>
          <w:rFonts w:ascii="Times New Roman" w:eastAsia="Calibri" w:hAnsi="Times New Roman"/>
          <w:b/>
          <w:noProof/>
          <w:color w:val="000000" w:themeColor="text1"/>
          <w:szCs w:val="24"/>
          <w:lang w:val="bg-BG" w:eastAsia="bg-BG"/>
        </w:rPr>
      </w:pPr>
    </w:p>
    <w:p w14:paraId="47E49A4B" w14:textId="77777777" w:rsidR="0027402A" w:rsidRPr="00D07315" w:rsidRDefault="0027402A" w:rsidP="0027402A">
      <w:pPr>
        <w:ind w:right="43" w:firstLine="680"/>
        <w:jc w:val="both"/>
        <w:rPr>
          <w:rFonts w:ascii="Times New Roman" w:hAnsi="Times New Roman"/>
          <w:b/>
          <w:noProof/>
          <w:color w:val="000000" w:themeColor="text1"/>
          <w:szCs w:val="24"/>
          <w:lang w:val="bg-BG" w:eastAsia="bg-BG"/>
        </w:rPr>
      </w:pPr>
      <w:r w:rsidRPr="00D07315">
        <w:rPr>
          <w:rFonts w:ascii="Times New Roman" w:hAnsi="Times New Roman"/>
          <w:b/>
          <w:noProof/>
          <w:color w:val="000000" w:themeColor="text1"/>
          <w:szCs w:val="24"/>
          <w:lang w:val="bg-BG" w:eastAsia="bg-BG"/>
        </w:rPr>
        <w:t>IV. Изисквания към офертите</w:t>
      </w:r>
    </w:p>
    <w:p w14:paraId="28000497" w14:textId="77777777" w:rsidR="0027402A" w:rsidRPr="00D07315" w:rsidRDefault="0027402A" w:rsidP="0027402A">
      <w:pPr>
        <w:ind w:right="43" w:firstLine="567"/>
        <w:jc w:val="both"/>
        <w:rPr>
          <w:rFonts w:ascii="Times New Roman" w:hAnsi="Times New Roman"/>
          <w:b/>
          <w:noProof/>
          <w:color w:val="000000" w:themeColor="text1"/>
          <w:szCs w:val="24"/>
          <w:lang w:val="bg-BG" w:eastAsia="bg-BG"/>
        </w:rPr>
      </w:pPr>
    </w:p>
    <w:p w14:paraId="23BCEA6D" w14:textId="77777777" w:rsidR="0027402A" w:rsidRPr="00D07315" w:rsidRDefault="0027402A" w:rsidP="0027402A">
      <w:pPr>
        <w:ind w:right="43" w:firstLine="68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4.1.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Всеки участник в обществената поръчка има право да представи </w:t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само една оферта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за комплексното изпълнение на поръчката.</w:t>
      </w:r>
    </w:p>
    <w:p w14:paraId="217A1BB6" w14:textId="77777777" w:rsidR="0027402A" w:rsidRPr="003E6021" w:rsidRDefault="0027402A" w:rsidP="0027402A">
      <w:pPr>
        <w:ind w:right="43" w:firstLine="720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6485CCDD" w14:textId="77777777" w:rsidR="0027402A" w:rsidRPr="00D07315" w:rsidRDefault="0027402A" w:rsidP="0027402A">
      <w:pPr>
        <w:ind w:right="43"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4.2.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Офертата трябва да бъде подписана от лице, което представлява участника съгласно търговската регистрация на участника или от изрично упълномощено за това лице.</w:t>
      </w:r>
    </w:p>
    <w:p w14:paraId="7C111984" w14:textId="77777777" w:rsidR="0027402A" w:rsidRPr="00D07315" w:rsidRDefault="0027402A" w:rsidP="0027402A">
      <w:pPr>
        <w:ind w:right="43" w:firstLine="720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370CD7FC" w14:textId="77777777" w:rsidR="0027402A" w:rsidRPr="00D07315" w:rsidRDefault="0027402A" w:rsidP="0027402A">
      <w:pPr>
        <w:ind w:right="43"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4.3.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Всички документи в офертата следва да бъдат на български език, написани на компютър.</w:t>
      </w:r>
    </w:p>
    <w:p w14:paraId="02C6C248" w14:textId="77777777" w:rsidR="0027402A" w:rsidRPr="00D07315" w:rsidRDefault="0027402A" w:rsidP="0027402A">
      <w:pPr>
        <w:widowControl w:val="0"/>
        <w:ind w:firstLine="720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1E17EE91" w14:textId="77777777" w:rsidR="0027402A" w:rsidRPr="00D07315" w:rsidRDefault="0027402A" w:rsidP="0027402A">
      <w:pPr>
        <w:widowControl w:val="0"/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4.4.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Представените от участниците оферти трябва да отговарят на следните изисквания:</w:t>
      </w:r>
    </w:p>
    <w:p w14:paraId="1728032D" w14:textId="77777777" w:rsidR="0027402A" w:rsidRPr="003E6021" w:rsidRDefault="0027402A" w:rsidP="0027402A">
      <w:pPr>
        <w:shd w:val="clear" w:color="auto" w:fill="FFFFFF"/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4.</w:t>
      </w:r>
      <w:r w:rsidRPr="003E6021">
        <w:rPr>
          <w:rFonts w:ascii="Times New Roman" w:hAnsi="Times New Roman"/>
          <w:b/>
          <w:color w:val="000000" w:themeColor="text1"/>
          <w:szCs w:val="24"/>
          <w:lang w:val="bg-BG"/>
        </w:rPr>
        <w:t>4</w:t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.1.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Олихвяване на сметките да се извършва при проста годишна лихва по-голяма или равна на нула, лихвена конвенция </w:t>
      </w:r>
      <w:r w:rsidRPr="00D07315">
        <w:rPr>
          <w:rFonts w:ascii="Times New Roman" w:hAnsi="Times New Roman"/>
          <w:color w:val="000000" w:themeColor="text1"/>
          <w:szCs w:val="24"/>
        </w:rPr>
        <w:t>ACT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>/360;</w:t>
      </w:r>
    </w:p>
    <w:p w14:paraId="750E9F4D" w14:textId="77777777" w:rsidR="0027402A" w:rsidRPr="003E6021" w:rsidRDefault="0027402A" w:rsidP="0027402A">
      <w:pPr>
        <w:shd w:val="clear" w:color="auto" w:fill="FFFFFF"/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4.4.2.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Да не се събират и начисляват никакви такси, комисионни и други разноски за сметка на ДП РВД за услугите:</w:t>
      </w:r>
    </w:p>
    <w:p w14:paraId="4D023187" w14:textId="77777777" w:rsidR="0027402A" w:rsidRPr="00D07315" w:rsidRDefault="0027402A" w:rsidP="0027402A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- откриване, поддържане и закриване на банкови сметки;</w:t>
      </w:r>
    </w:p>
    <w:p w14:paraId="6832D8E3" w14:textId="77777777" w:rsidR="0027402A" w:rsidRPr="00D07315" w:rsidRDefault="0027402A" w:rsidP="0027402A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- извършване на вътрешнобанкови преводи;</w:t>
      </w:r>
    </w:p>
    <w:p w14:paraId="01B77C4C" w14:textId="77777777" w:rsidR="0027402A" w:rsidRPr="00D07315" w:rsidRDefault="0027402A" w:rsidP="0027402A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- масови вътрешнобанкови и междубанкови преводи, независимо от размера на сумите;</w:t>
      </w:r>
    </w:p>
    <w:p w14:paraId="77281E70" w14:textId="77777777" w:rsidR="0027402A" w:rsidRPr="00D07315" w:rsidRDefault="0027402A" w:rsidP="0027402A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- теглене и внасяне на каса на средства до 5 000 (пет хиляди) валутни единици;</w:t>
      </w:r>
    </w:p>
    <w:p w14:paraId="59249CAF" w14:textId="77777777" w:rsidR="0027402A" w:rsidRPr="00D07315" w:rsidRDefault="0027402A" w:rsidP="0027402A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- междубанкови входящи левови преводи;</w:t>
      </w:r>
    </w:p>
    <w:p w14:paraId="6C9BC900" w14:textId="77777777" w:rsidR="0027402A" w:rsidRPr="00D07315" w:rsidRDefault="0027402A" w:rsidP="0027402A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- входящи валутни преводи до 1 000 (хиляда) валутни единици;</w:t>
      </w:r>
    </w:p>
    <w:p w14:paraId="2F7B06A1" w14:textId="77777777" w:rsidR="0027402A" w:rsidRPr="00D07315" w:rsidRDefault="0027402A" w:rsidP="0027402A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- SWIFT съобщения;</w:t>
      </w:r>
    </w:p>
    <w:p w14:paraId="1DBA0B42" w14:textId="77777777" w:rsidR="0027402A" w:rsidRPr="00D07315" w:rsidRDefault="0027402A" w:rsidP="0027402A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- пасивно електронно банкиране.</w:t>
      </w:r>
    </w:p>
    <w:p w14:paraId="054EA25F" w14:textId="77777777" w:rsidR="0027402A" w:rsidRPr="00D07315" w:rsidRDefault="0027402A" w:rsidP="0027402A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-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съхранение на парични средства до 25 000 000 (двадесет и пет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милиона) лева за сумарното счетоводно салдо на клиентските банкови сметки на ДП РВД в лева и левовия еквивалент на счетоводното салдо на клиентските банкови сметки на ДП РВД в друга валута, преизчислени по фиксинга на БНБ, в деня на изчисляването;</w:t>
      </w:r>
    </w:p>
    <w:p w14:paraId="34B7BD40" w14:textId="2D9BFF71" w:rsidR="0027402A" w:rsidRDefault="0027402A" w:rsidP="0027402A">
      <w:pPr>
        <w:shd w:val="clear" w:color="auto" w:fill="FFFFFF"/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4.4.3.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Активно електронно банкиране с възможност за извършване на банкови операции, разрешени с минимум два електронни подписа заедно при спазване на изискванията на чл. 100 от Закона за платежните услуги и платежните системи (ЗПУПС)</w:t>
      </w:r>
    </w:p>
    <w:p w14:paraId="54A35410" w14:textId="66B88B1A" w:rsidR="00CA4BAD" w:rsidRPr="00D07315" w:rsidRDefault="00CA4BAD" w:rsidP="0027402A">
      <w:pPr>
        <w:shd w:val="clear" w:color="auto" w:fill="FFFFFF"/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B728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4.4.4.</w:t>
      </w:r>
      <w:r w:rsidRPr="00DB7282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bookmarkStart w:id="4" w:name="_Hlk528222503"/>
      <w:r w:rsidRPr="00DB7282">
        <w:rPr>
          <w:rFonts w:ascii="Times New Roman" w:hAnsi="Times New Roman"/>
          <w:color w:val="000000" w:themeColor="text1"/>
          <w:szCs w:val="24"/>
          <w:lang w:val="bg-BG"/>
        </w:rPr>
        <w:t xml:space="preserve">Активно електронно банкиране с възможност за </w:t>
      </w:r>
      <w:proofErr w:type="spellStart"/>
      <w:r w:rsidRPr="00DB7282">
        <w:rPr>
          <w:rFonts w:ascii="Times New Roman" w:hAnsi="Times New Roman"/>
          <w:color w:val="000000" w:themeColor="text1"/>
          <w:szCs w:val="24"/>
          <w:lang w:val="bg-BG"/>
        </w:rPr>
        <w:t>мултифакторна</w:t>
      </w:r>
      <w:proofErr w:type="spellEnd"/>
      <w:r w:rsidRPr="00DB7282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Pr="00DB7282">
        <w:rPr>
          <w:rFonts w:ascii="Times New Roman" w:hAnsi="Times New Roman"/>
          <w:color w:val="000000" w:themeColor="text1"/>
          <w:szCs w:val="24"/>
          <w:lang w:val="bg-BG"/>
        </w:rPr>
        <w:t>автентикация</w:t>
      </w:r>
      <w:proofErr w:type="spellEnd"/>
      <w:r w:rsidRPr="00DB7282">
        <w:rPr>
          <w:rFonts w:ascii="Times New Roman" w:hAnsi="Times New Roman"/>
          <w:color w:val="000000" w:themeColor="text1"/>
          <w:szCs w:val="24"/>
          <w:lang w:val="bg-BG"/>
        </w:rPr>
        <w:t xml:space="preserve"> на всеки потребител.</w:t>
      </w:r>
      <w:bookmarkEnd w:id="4"/>
    </w:p>
    <w:p w14:paraId="07E41692" w14:textId="7A89D9EB" w:rsidR="0027402A" w:rsidRPr="00D07315" w:rsidRDefault="0027402A" w:rsidP="0027402A">
      <w:pPr>
        <w:shd w:val="clear" w:color="auto" w:fill="FFFFFF"/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4.4.</w:t>
      </w:r>
      <w:r w:rsidR="00CA4BAD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5</w:t>
      </w:r>
      <w:r w:rsidRPr="00D07315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Банката няма право да включва клаузи за задължително ползване на съпътстващи услуги, за които не съществува необходимост за ползване от страна на ДП РВД. </w:t>
      </w:r>
      <w:r w:rsidR="00DB7282" w:rsidRPr="00DB7282">
        <w:rPr>
          <w:rFonts w:ascii="Times New Roman" w:hAnsi="Times New Roman"/>
          <w:color w:val="000000" w:themeColor="text1"/>
          <w:szCs w:val="24"/>
          <w:lang w:val="bg-BG"/>
        </w:rPr>
        <w:t>Спазването на това изискване се удостоверява, като се декларира с офертата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.</w:t>
      </w:r>
    </w:p>
    <w:p w14:paraId="54429C1B" w14:textId="5DA71E59" w:rsidR="0027402A" w:rsidRPr="00DB7282" w:rsidRDefault="0027402A" w:rsidP="0027402A">
      <w:pPr>
        <w:shd w:val="clear" w:color="auto" w:fill="FFFFFF"/>
        <w:ind w:firstLine="720"/>
        <w:jc w:val="both"/>
        <w:rPr>
          <w:rFonts w:ascii="Times New Roman" w:hAnsi="Times New Roman"/>
          <w:b/>
          <w:color w:val="000000" w:themeColor="text1"/>
          <w:szCs w:val="24"/>
          <w:lang w:val="en-US"/>
        </w:rPr>
      </w:pPr>
      <w:r w:rsidRPr="00D07315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4.4.</w:t>
      </w:r>
      <w:r w:rsidR="00CA4BAD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6</w:t>
      </w:r>
      <w:r w:rsidRPr="00D07315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Офертата не може да бъде с по-лоши условия от тези за аналогични продукти и услуги, посочени в общите условия на кредитната институция и от тези, обявени в официалната страница в интернет на кредитната институция, към датата на подаване на офертата.</w:t>
      </w:r>
    </w:p>
    <w:p w14:paraId="1A6B9313" w14:textId="77777777" w:rsidR="0027402A" w:rsidRPr="00D07315" w:rsidRDefault="0027402A" w:rsidP="0027402A">
      <w:pPr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2BF5FC85" w14:textId="77777777" w:rsidR="0027402A" w:rsidRPr="00D07315" w:rsidRDefault="0027402A" w:rsidP="0027402A">
      <w:pPr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noProof/>
          <w:color w:val="000000" w:themeColor="text1"/>
          <w:szCs w:val="24"/>
          <w:lang w:val="bg-BG" w:eastAsia="bg-BG"/>
        </w:rPr>
        <w:tab/>
        <w:t>V. У</w:t>
      </w:r>
      <w:proofErr w:type="spellStart"/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словия</w:t>
      </w:r>
      <w:proofErr w:type="spellEnd"/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и ред за подаване на офертите</w:t>
      </w:r>
    </w:p>
    <w:p w14:paraId="16E55223" w14:textId="77777777" w:rsidR="0027402A" w:rsidRPr="00D07315" w:rsidRDefault="0027402A" w:rsidP="0027402A">
      <w:pPr>
        <w:jc w:val="center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0F6FFD3C" w14:textId="4AFA484C" w:rsidR="0027402A" w:rsidRPr="00D07315" w:rsidRDefault="0027402A" w:rsidP="000623C6">
      <w:pPr>
        <w:ind w:right="43"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5.1.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Офертите трябва да бъдат представени в запечатан непрозрачен плик в деловодството на ДП РВД на адрес: 1540 София, бул. „Брюксел“ № 1, в срок до </w:t>
      </w:r>
      <w:r w:rsidRPr="00A8107E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17:00 часа на </w:t>
      </w:r>
      <w:r w:rsidR="003E6000" w:rsidRPr="00A8107E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20</w:t>
      </w:r>
      <w:r w:rsidR="00E42376" w:rsidRPr="00A8107E">
        <w:rPr>
          <w:rFonts w:ascii="Times New Roman" w:hAnsi="Times New Roman"/>
          <w:b/>
          <w:bCs/>
          <w:color w:val="000000" w:themeColor="text1"/>
          <w:szCs w:val="24"/>
          <w:lang w:val="en-US"/>
        </w:rPr>
        <w:t>.07.2022</w:t>
      </w:r>
      <w:r w:rsidRPr="00A8107E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г.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 </w:t>
      </w:r>
    </w:p>
    <w:p w14:paraId="5652AB0E" w14:textId="77777777" w:rsidR="0027402A" w:rsidRPr="00D07315" w:rsidRDefault="0027402A" w:rsidP="0027402A">
      <w:pPr>
        <w:ind w:right="43" w:firstLine="720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3C792422" w14:textId="77777777" w:rsidR="0027402A" w:rsidRPr="00D07315" w:rsidRDefault="0027402A" w:rsidP="0027402A">
      <w:pPr>
        <w:ind w:firstLine="709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5.2.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Върху опаковката участникът следва да посочи предмета на поръчката, фирмата, адрес за кореспонденция, телефон, по възможност факс и електронен адрес.</w:t>
      </w:r>
    </w:p>
    <w:p w14:paraId="0E6C0359" w14:textId="77777777" w:rsidR="0027402A" w:rsidRPr="00D07315" w:rsidRDefault="0027402A" w:rsidP="0027402A">
      <w:pPr>
        <w:ind w:firstLine="709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60C91C63" w14:textId="77777777" w:rsidR="0027402A" w:rsidRPr="00D07315" w:rsidRDefault="0027402A" w:rsidP="0027402A">
      <w:pPr>
        <w:ind w:right="43" w:firstLine="709"/>
        <w:outlineLvl w:val="0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VI. Съдържание на офертата</w:t>
      </w:r>
    </w:p>
    <w:p w14:paraId="1E52DE81" w14:textId="77777777" w:rsidR="0027402A" w:rsidRPr="00D07315" w:rsidRDefault="0027402A" w:rsidP="0027402A">
      <w:pPr>
        <w:ind w:right="43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6C2EBADA" w14:textId="77777777" w:rsidR="0027402A" w:rsidRPr="00D07315" w:rsidRDefault="0027402A" w:rsidP="0027402A">
      <w:pPr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  <w:specVanish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Офертата трябва да съдържа следните документи:</w:t>
      </w:r>
    </w:p>
    <w:p w14:paraId="57C31BAE" w14:textId="77777777" w:rsidR="0027402A" w:rsidRPr="0097521C" w:rsidRDefault="0027402A" w:rsidP="0027402A">
      <w:pPr>
        <w:ind w:firstLine="720"/>
        <w:jc w:val="both"/>
        <w:rPr>
          <w:rFonts w:ascii="Times New Roman" w:hAnsi="Times New Roman"/>
          <w:color w:val="000000" w:themeColor="text1"/>
          <w:szCs w:val="24"/>
          <w:lang w:val="en-US"/>
          <w:specVanish/>
        </w:rPr>
      </w:pPr>
    </w:p>
    <w:p w14:paraId="7309BDFF" w14:textId="77777777" w:rsidR="0027402A" w:rsidRPr="00D07315" w:rsidRDefault="0027402A" w:rsidP="0027402A">
      <w:pPr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6.1.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Списък на документите, съдържащи се в офертата, подписан от участника</w:t>
      </w:r>
      <w:r w:rsidRPr="00D07315">
        <w:rPr>
          <w:rFonts w:ascii="Times New Roman" w:hAnsi="Times New Roman"/>
          <w:i/>
          <w:color w:val="000000" w:themeColor="text1"/>
          <w:szCs w:val="24"/>
          <w:lang w:val="bg-BG"/>
        </w:rPr>
        <w:t xml:space="preserve"> – оригинал.</w:t>
      </w:r>
    </w:p>
    <w:p w14:paraId="57CACD08" w14:textId="77777777" w:rsidR="0027402A" w:rsidRPr="00D07315" w:rsidRDefault="0027402A" w:rsidP="0027402A">
      <w:pPr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1A288D3E" w14:textId="77777777" w:rsidR="0027402A" w:rsidRPr="00D07315" w:rsidRDefault="0027402A" w:rsidP="0027402A">
      <w:pPr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6.2.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Оферта </w:t>
      </w:r>
      <w:r w:rsidRPr="00D07315">
        <w:rPr>
          <w:rFonts w:ascii="Times New Roman" w:hAnsi="Times New Roman"/>
          <w:i/>
          <w:color w:val="000000" w:themeColor="text1"/>
          <w:szCs w:val="24"/>
          <w:lang w:val="bg-BG"/>
        </w:rPr>
        <w:t>(съгласно Приложение № 1) – оригинал.</w:t>
      </w:r>
    </w:p>
    <w:p w14:paraId="20BF3521" w14:textId="77777777" w:rsidR="0027402A" w:rsidRPr="00D07315" w:rsidRDefault="0027402A" w:rsidP="0027402A">
      <w:pPr>
        <w:ind w:right="43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6265EFE7" w14:textId="77777777" w:rsidR="0027402A" w:rsidRPr="00D07315" w:rsidRDefault="0027402A" w:rsidP="0027402A">
      <w:pPr>
        <w:ind w:firstLine="720"/>
        <w:jc w:val="both"/>
        <w:rPr>
          <w:rFonts w:ascii="Times New Roman" w:hAnsi="Times New Roman"/>
          <w:color w:val="000000" w:themeColor="text1"/>
          <w:szCs w:val="24"/>
          <w:lang w:val="bg-BG" w:eastAsia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6.</w:t>
      </w:r>
      <w:r w:rsidRPr="003E6021">
        <w:rPr>
          <w:rFonts w:ascii="Times New Roman" w:hAnsi="Times New Roman"/>
          <w:b/>
          <w:color w:val="000000" w:themeColor="text1"/>
          <w:szCs w:val="24"/>
          <w:lang w:val="bg-BG"/>
        </w:rPr>
        <w:t>3</w:t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>Копие от документ за регистрация или единен идентификационен код съгласно чл. 23 от Закона за търговския регистър.</w:t>
      </w:r>
    </w:p>
    <w:p w14:paraId="7BB1649B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 w:eastAsia="bg-BG"/>
        </w:rPr>
      </w:pPr>
    </w:p>
    <w:p w14:paraId="5F6D7988" w14:textId="35371A8C" w:rsidR="0027402A" w:rsidRPr="00D07315" w:rsidRDefault="0027402A" w:rsidP="0027402A">
      <w:pPr>
        <w:ind w:firstLine="720"/>
        <w:jc w:val="both"/>
        <w:rPr>
          <w:rFonts w:ascii="Times New Roman" w:hAnsi="Times New Roman"/>
          <w:i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6.4.</w:t>
      </w: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 xml:space="preserve"> Документ, доказващ </w:t>
      </w:r>
      <w:r w:rsidR="009E74BA" w:rsidRPr="00741F3D">
        <w:rPr>
          <w:rFonts w:ascii="Times New Roman" w:eastAsia="Calibri" w:hAnsi="Times New Roman"/>
          <w:color w:val="000000" w:themeColor="text1"/>
          <w:szCs w:val="24"/>
          <w:lang w:val="bg-BG"/>
        </w:rPr>
        <w:t>последната актуална Обща ПНПО оценка от БНБ/ЕЦБ или на база работата на съвместни или индивидуални надзорни екипи</w:t>
      </w:r>
      <w:r w:rsidR="0029655A">
        <w:rPr>
          <w:rFonts w:ascii="Times New Roman" w:eastAsia="Calibri" w:hAnsi="Times New Roman"/>
          <w:color w:val="000000" w:themeColor="text1"/>
          <w:szCs w:val="24"/>
          <w:lang w:val="bg-BG"/>
        </w:rPr>
        <w:t xml:space="preserve">, </w:t>
      </w:r>
      <w:r w:rsidR="0029655A" w:rsidRPr="00207E29">
        <w:rPr>
          <w:rFonts w:ascii="Times New Roman" w:hAnsi="Times New Roman"/>
          <w:color w:val="000000" w:themeColor="text1"/>
          <w:szCs w:val="24"/>
          <w:lang w:val="bg-BG"/>
        </w:rPr>
        <w:t xml:space="preserve">която е </w:t>
      </w:r>
      <w:r w:rsidR="0029655A" w:rsidRPr="00B40B5D">
        <w:rPr>
          <w:rFonts w:ascii="Times New Roman" w:hAnsi="Times New Roman"/>
          <w:color w:val="000000" w:themeColor="text1"/>
          <w:szCs w:val="24"/>
          <w:u w:val="single"/>
          <w:lang w:val="bg-BG"/>
        </w:rPr>
        <w:t>&lt;</w:t>
      </w:r>
      <w:r w:rsidR="0029655A" w:rsidRPr="00207E29">
        <w:rPr>
          <w:rFonts w:ascii="Times New Roman" w:hAnsi="Times New Roman"/>
          <w:color w:val="000000" w:themeColor="text1"/>
          <w:szCs w:val="24"/>
          <w:lang w:val="bg-BG"/>
        </w:rPr>
        <w:t xml:space="preserve"> 3.00</w:t>
      </w:r>
      <w:r w:rsidR="0097521C" w:rsidRPr="0097521C">
        <w:rPr>
          <w:rFonts w:ascii="Times New Roman" w:eastAsia="Calibri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eastAsia="Calibri" w:hAnsi="Times New Roman"/>
          <w:color w:val="000000" w:themeColor="text1"/>
          <w:szCs w:val="24"/>
          <w:lang w:val="bg-BG"/>
        </w:rPr>
        <w:t xml:space="preserve">– </w:t>
      </w:r>
      <w:r w:rsidRPr="00D07315">
        <w:rPr>
          <w:rFonts w:ascii="Times New Roman" w:hAnsi="Times New Roman"/>
          <w:i/>
          <w:color w:val="000000" w:themeColor="text1"/>
          <w:szCs w:val="24"/>
          <w:lang w:val="bg-BG"/>
        </w:rPr>
        <w:t>заверено копие с надпис „Вярно с оригинала”, подпис от оправомощено лице и мокър печат на участника.</w:t>
      </w:r>
    </w:p>
    <w:p w14:paraId="05DC2D8D" w14:textId="77777777" w:rsidR="0027402A" w:rsidRPr="00D07315" w:rsidRDefault="0027402A" w:rsidP="0027402A">
      <w:pPr>
        <w:ind w:right="43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6ACC3736" w14:textId="721BE7EF" w:rsidR="0027402A" w:rsidRDefault="0027402A" w:rsidP="0027402A">
      <w:pPr>
        <w:ind w:right="43" w:firstLine="720"/>
        <w:jc w:val="both"/>
        <w:rPr>
          <w:rFonts w:ascii="Times New Roman" w:hAnsi="Times New Roman"/>
          <w:i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6.5.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056143">
        <w:rPr>
          <w:rFonts w:ascii="Times New Roman" w:hAnsi="Times New Roman"/>
          <w:color w:val="000000" w:themeColor="text1"/>
          <w:szCs w:val="24"/>
          <w:lang w:val="bg-BG"/>
        </w:rPr>
        <w:t>Списък-декларация на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банковите клонове и офиси на участника на територията на страната с посочени адреси, от който да е видно, че участникът отговаря на изискването на Възложителя за клонова мрежа в градовете, посочени в т. 3.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>3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. </w:t>
      </w:r>
      <w:r w:rsidRPr="00D07315">
        <w:rPr>
          <w:rFonts w:ascii="Times New Roman" w:hAnsi="Times New Roman"/>
          <w:i/>
          <w:color w:val="000000" w:themeColor="text1"/>
          <w:szCs w:val="24"/>
          <w:lang w:val="bg-BG"/>
        </w:rPr>
        <w:t>(оригинал).</w:t>
      </w:r>
    </w:p>
    <w:p w14:paraId="339DC279" w14:textId="463A5F2B" w:rsidR="00B17260" w:rsidRDefault="00B17260" w:rsidP="0027402A">
      <w:pPr>
        <w:ind w:right="43" w:firstLine="720"/>
        <w:jc w:val="both"/>
        <w:rPr>
          <w:rFonts w:ascii="Times New Roman" w:hAnsi="Times New Roman"/>
          <w:i/>
          <w:color w:val="000000" w:themeColor="text1"/>
          <w:szCs w:val="24"/>
          <w:lang w:val="bg-BG"/>
        </w:rPr>
      </w:pPr>
    </w:p>
    <w:p w14:paraId="3A5D1D9B" w14:textId="5560B702" w:rsidR="0027402A" w:rsidRPr="00D07315" w:rsidRDefault="0027402A" w:rsidP="0027402A">
      <w:pPr>
        <w:ind w:firstLine="720"/>
        <w:jc w:val="both"/>
        <w:rPr>
          <w:rFonts w:ascii="Times New Roman" w:hAnsi="Times New Roman"/>
          <w:i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6.</w:t>
      </w:r>
      <w:r w:rsidR="005D6549">
        <w:rPr>
          <w:rFonts w:ascii="Times New Roman" w:hAnsi="Times New Roman"/>
          <w:b/>
          <w:color w:val="000000" w:themeColor="text1"/>
          <w:szCs w:val="24"/>
          <w:lang w:val="en-US"/>
        </w:rPr>
        <w:t>6</w:t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Предлагана цена без ДДС за изпълнение на поръчката </w:t>
      </w:r>
      <w:bookmarkStart w:id="5" w:name="_Hlk106366487"/>
      <w:r w:rsidRPr="00D07315">
        <w:rPr>
          <w:rFonts w:ascii="Times New Roman" w:hAnsi="Times New Roman"/>
          <w:i/>
          <w:color w:val="000000" w:themeColor="text1"/>
          <w:szCs w:val="24"/>
          <w:lang w:val="bg-BG"/>
        </w:rPr>
        <w:t xml:space="preserve">(съгласно </w:t>
      </w:r>
      <w:proofErr w:type="spellStart"/>
      <w:r w:rsidRPr="00D07315">
        <w:rPr>
          <w:rFonts w:ascii="Times New Roman" w:hAnsi="Times New Roman"/>
          <w:i/>
          <w:color w:val="000000" w:themeColor="text1"/>
          <w:szCs w:val="24"/>
          <w:lang w:val="bg-BG"/>
        </w:rPr>
        <w:t>Приложениe</w:t>
      </w:r>
      <w:proofErr w:type="spellEnd"/>
      <w:r w:rsidRPr="00D07315">
        <w:rPr>
          <w:rFonts w:ascii="Times New Roman" w:hAnsi="Times New Roman"/>
          <w:i/>
          <w:color w:val="000000" w:themeColor="text1"/>
          <w:szCs w:val="24"/>
          <w:lang w:val="bg-BG"/>
        </w:rPr>
        <w:t xml:space="preserve"> № </w:t>
      </w:r>
      <w:r w:rsidR="005D6549">
        <w:rPr>
          <w:rFonts w:ascii="Times New Roman" w:hAnsi="Times New Roman"/>
          <w:i/>
          <w:color w:val="000000" w:themeColor="text1"/>
          <w:szCs w:val="24"/>
          <w:lang w:val="en-US"/>
        </w:rPr>
        <w:t>2</w:t>
      </w:r>
      <w:r w:rsidRPr="00D07315">
        <w:rPr>
          <w:rFonts w:ascii="Times New Roman" w:hAnsi="Times New Roman"/>
          <w:i/>
          <w:color w:val="000000" w:themeColor="text1"/>
          <w:szCs w:val="24"/>
          <w:lang w:val="bg-BG"/>
        </w:rPr>
        <w:t xml:space="preserve">) </w:t>
      </w:r>
      <w:bookmarkEnd w:id="5"/>
      <w:r w:rsidRPr="00D07315">
        <w:rPr>
          <w:rFonts w:ascii="Times New Roman" w:hAnsi="Times New Roman"/>
          <w:i/>
          <w:color w:val="000000" w:themeColor="text1"/>
          <w:szCs w:val="24"/>
          <w:lang w:val="bg-BG"/>
        </w:rPr>
        <w:t xml:space="preserve">– оригинал. </w:t>
      </w:r>
    </w:p>
    <w:p w14:paraId="2145A1B8" w14:textId="73606348" w:rsidR="0027402A" w:rsidRPr="00D07315" w:rsidRDefault="0027402A" w:rsidP="0027402A">
      <w:pPr>
        <w:spacing w:line="280" w:lineRule="exact"/>
        <w:ind w:firstLine="567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6.</w:t>
      </w:r>
      <w:r w:rsidR="005D6549">
        <w:rPr>
          <w:rFonts w:ascii="Times New Roman" w:hAnsi="Times New Roman"/>
          <w:b/>
          <w:color w:val="000000" w:themeColor="text1"/>
          <w:szCs w:val="24"/>
          <w:lang w:val="en-US"/>
        </w:rPr>
        <w:t>6</w:t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.1.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Стойностите на показателите в Приложение № 2 следва да бъдат посочени в лева/евро и в проценти (%) и включват всички преки и непреки разходи, данъци, такси и печалба за изпълнение на поръчката.</w:t>
      </w:r>
    </w:p>
    <w:p w14:paraId="0759E497" w14:textId="77777777" w:rsidR="0027402A" w:rsidRPr="00D07315" w:rsidRDefault="0027402A" w:rsidP="0027402A">
      <w:pPr>
        <w:spacing w:line="280" w:lineRule="exact"/>
        <w:ind w:firstLine="567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ab/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ab/>
      </w:r>
    </w:p>
    <w:p w14:paraId="1EA3390B" w14:textId="186E4D83" w:rsidR="0027402A" w:rsidRPr="00D07315" w:rsidRDefault="0027402A" w:rsidP="0027402A">
      <w:pPr>
        <w:ind w:right="43"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6.</w:t>
      </w:r>
      <w:r w:rsidR="005D6549">
        <w:rPr>
          <w:rFonts w:ascii="Times New Roman" w:hAnsi="Times New Roman"/>
          <w:b/>
          <w:color w:val="000000" w:themeColor="text1"/>
          <w:szCs w:val="24"/>
          <w:lang w:val="en-US"/>
        </w:rPr>
        <w:t>7</w:t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Документ за упълномощаване, когато лицето, което подава офертата, не е законният представител на участника.</w:t>
      </w:r>
    </w:p>
    <w:p w14:paraId="76D019B5" w14:textId="77777777" w:rsidR="0027402A" w:rsidRPr="00D07315" w:rsidRDefault="0027402A" w:rsidP="0027402A">
      <w:pPr>
        <w:ind w:right="43" w:firstLine="567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2877363B" w14:textId="77777777" w:rsidR="0027402A" w:rsidRPr="00D07315" w:rsidRDefault="0027402A" w:rsidP="0027402A">
      <w:pPr>
        <w:ind w:right="43" w:firstLine="709"/>
        <w:outlineLvl w:val="0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VII. Оценка на офертите </w:t>
      </w:r>
    </w:p>
    <w:p w14:paraId="00684A7B" w14:textId="77777777" w:rsidR="0027402A" w:rsidRPr="00D07315" w:rsidRDefault="0027402A" w:rsidP="0027402A">
      <w:pPr>
        <w:ind w:right="43" w:firstLine="567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3BFE0A61" w14:textId="77777777" w:rsidR="0027402A" w:rsidRPr="003E6021" w:rsidRDefault="0027402A" w:rsidP="0027402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7.1.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3E6021">
        <w:rPr>
          <w:rFonts w:ascii="Times New Roman" w:hAnsi="Times New Roman"/>
          <w:lang w:val="bg-BG"/>
        </w:rPr>
        <w:t>Офертите на участниците ще се оценяват и класират според критерия „оптимално съотношение цена/качество“.</w:t>
      </w:r>
    </w:p>
    <w:p w14:paraId="1BE0FFD6" w14:textId="77777777" w:rsidR="0027402A" w:rsidRPr="00D07315" w:rsidRDefault="0027402A" w:rsidP="0027402A">
      <w:pPr>
        <w:ind w:right="43" w:firstLine="720"/>
        <w:jc w:val="both"/>
        <w:outlineLvl w:val="0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21C37961" w14:textId="77777777" w:rsidR="0027402A" w:rsidRPr="00D07315" w:rsidRDefault="0027402A" w:rsidP="0027402A">
      <w:pPr>
        <w:ind w:right="-1" w:firstLine="720"/>
        <w:jc w:val="both"/>
        <w:outlineLvl w:val="0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7.2.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Офертите на участниците се оценяват и класират при пълно съответствие с обявените от Възложителя изисквания, съгласно следните формули:</w:t>
      </w:r>
    </w:p>
    <w:p w14:paraId="63144066" w14:textId="77777777" w:rsidR="0027402A" w:rsidRPr="00D07315" w:rsidRDefault="0027402A" w:rsidP="0027402A">
      <w:pPr>
        <w:ind w:right="-1" w:firstLine="284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ab/>
        <w:t>а) К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1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неколичествен критерий – включва неколичествени показатели – с относителна тежест 0,40 в комплексната оценка;</w:t>
      </w:r>
    </w:p>
    <w:p w14:paraId="1AF771CF" w14:textId="77777777" w:rsidR="0027402A" w:rsidRPr="00D07315" w:rsidRDefault="0027402A" w:rsidP="0027402A">
      <w:pPr>
        <w:ind w:right="-1" w:firstLine="284"/>
        <w:jc w:val="both"/>
        <w:rPr>
          <w:rFonts w:ascii="Times New Roman" w:eastAsia="Times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eastAsia="Times" w:hAnsi="Times New Roman"/>
          <w:color w:val="000000" w:themeColor="text1"/>
          <w:szCs w:val="24"/>
          <w:lang w:val="bg-BG"/>
        </w:rPr>
        <w:tab/>
        <w:t>б) К</w:t>
      </w:r>
      <w:r w:rsidRPr="00D07315">
        <w:rPr>
          <w:rFonts w:ascii="Times New Roman" w:eastAsia="Times" w:hAnsi="Times New Roman"/>
          <w:color w:val="000000" w:themeColor="text1"/>
          <w:szCs w:val="24"/>
          <w:vertAlign w:val="subscript"/>
          <w:lang w:val="bg-BG"/>
        </w:rPr>
        <w:t xml:space="preserve">2 </w:t>
      </w:r>
      <w:r w:rsidRPr="00D07315">
        <w:rPr>
          <w:rFonts w:ascii="Times New Roman" w:eastAsia="Times" w:hAnsi="Times New Roman"/>
          <w:color w:val="000000" w:themeColor="text1"/>
          <w:szCs w:val="24"/>
          <w:lang w:val="bg-BG"/>
        </w:rPr>
        <w:t>– количествен критерий – включва количествени показатели – с относителна тежест 0,60 в комплексната оценка.</w:t>
      </w:r>
    </w:p>
    <w:p w14:paraId="21D5C321" w14:textId="77777777" w:rsidR="0027402A" w:rsidRPr="003E6021" w:rsidRDefault="0027402A" w:rsidP="0027402A">
      <w:pPr>
        <w:ind w:firstLine="284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ab/>
      </w:r>
    </w:p>
    <w:p w14:paraId="20AB93EB" w14:textId="77777777" w:rsidR="0027402A" w:rsidRPr="00D07315" w:rsidRDefault="0027402A" w:rsidP="0027402A">
      <w:pPr>
        <w:ind w:firstLine="720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proofErr w:type="spellStart"/>
      <w:r w:rsidRPr="00D07315">
        <w:rPr>
          <w:rFonts w:ascii="Times New Roman" w:hAnsi="Times New Roman"/>
          <w:color w:val="000000" w:themeColor="text1"/>
          <w:szCs w:val="24"/>
          <w:lang w:val="bg-BG"/>
        </w:rPr>
        <w:t>К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i,compl</w:t>
      </w:r>
      <w:proofErr w:type="spellEnd"/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= (К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1,i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x 0,40) + (К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2,i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x 0,60), където:</w:t>
      </w:r>
    </w:p>
    <w:p w14:paraId="71566A6C" w14:textId="77777777" w:rsidR="0027402A" w:rsidRPr="00D07315" w:rsidRDefault="0027402A" w:rsidP="0027402A">
      <w:pPr>
        <w:ind w:firstLine="720"/>
        <w:rPr>
          <w:rFonts w:ascii="Times New Roman" w:hAnsi="Times New Roman"/>
          <w:color w:val="000000" w:themeColor="text1"/>
          <w:szCs w:val="24"/>
          <w:lang w:val="bg-BG"/>
        </w:rPr>
      </w:pPr>
      <w:proofErr w:type="spellStart"/>
      <w:r w:rsidRPr="00D07315">
        <w:rPr>
          <w:rFonts w:ascii="Times New Roman" w:hAnsi="Times New Roman"/>
          <w:color w:val="000000" w:themeColor="text1"/>
          <w:szCs w:val="24"/>
          <w:lang w:val="bg-BG"/>
        </w:rPr>
        <w:t>К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i</w:t>
      </w:r>
      <w:proofErr w:type="spellEnd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комплексна оценка на съответната оферта;</w:t>
      </w:r>
      <w:r w:rsidRPr="00D07315" w:rsidDel="00161A4E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</w:p>
    <w:p w14:paraId="1B3D9916" w14:textId="77777777" w:rsidR="0027402A" w:rsidRPr="00D07315" w:rsidRDefault="0027402A" w:rsidP="0027402A">
      <w:pPr>
        <w:ind w:firstLine="720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n – брой на офертите;</w:t>
      </w:r>
    </w:p>
    <w:p w14:paraId="2526B18B" w14:textId="77777777" w:rsidR="0027402A" w:rsidRPr="00D07315" w:rsidRDefault="0027402A" w:rsidP="0027402A">
      <w:pPr>
        <w:ind w:firstLine="720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i = 1</w:t>
      </w:r>
      <w:r w:rsidRPr="00D07315">
        <w:rPr>
          <w:rFonts w:ascii="Times New Roman" w:hAnsi="Times New Roman"/>
          <w:noProof/>
          <w:color w:val="000000" w:themeColor="text1"/>
          <w:position w:val="-4"/>
          <w:szCs w:val="24"/>
          <w:lang w:val="bg-BG"/>
        </w:rPr>
        <w:drawing>
          <wp:inline distT="0" distB="0" distL="0" distR="0" wp14:anchorId="626A9670" wp14:editId="2E1A3FA0">
            <wp:extent cx="123825" cy="133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n – пореден номер на офертата.</w:t>
      </w:r>
    </w:p>
    <w:p w14:paraId="5875DF16" w14:textId="77777777" w:rsidR="0027402A" w:rsidRPr="00D07315" w:rsidRDefault="0027402A" w:rsidP="0027402A">
      <w:pPr>
        <w:ind w:firstLine="284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3CFC34AC" w14:textId="77777777" w:rsidR="0027402A" w:rsidRPr="00D07315" w:rsidRDefault="0027402A" w:rsidP="0027402A">
      <w:pPr>
        <w:widowControl w:val="0"/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7.2.1.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Неколичествен критерий К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1,i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се изчислява по следната формула:</w:t>
      </w:r>
    </w:p>
    <w:p w14:paraId="327D709E" w14:textId="77777777" w:rsidR="0027402A" w:rsidRPr="00D07315" w:rsidRDefault="00000000" w:rsidP="0027402A">
      <w:pPr>
        <w:widowControl w:val="0"/>
        <w:ind w:firstLine="720"/>
        <w:rPr>
          <w:rFonts w:ascii="Times New Roman" w:hAnsi="Times New Roman"/>
          <w:color w:val="000000" w:themeColor="text1"/>
          <w:szCs w:val="24"/>
          <w:lang w:val="bg-BG" w:eastAsia="bg-BG"/>
        </w:rPr>
      </w:pPr>
      <w:r>
        <w:rPr>
          <w:rFonts w:ascii="Times New Roman" w:hAnsi="Times New Roman"/>
          <w:noProof/>
          <w:color w:val="000000" w:themeColor="text1"/>
          <w:szCs w:val="24"/>
          <w:lang w:val="bg-BG" w:eastAsia="bg-BG"/>
        </w:rPr>
        <w:object w:dxaOrig="1440" w:dyaOrig="1440" w14:anchorId="285F331F">
          <v:shape id="_x0000_s2052" type="#_x0000_t75" style="position:absolute;left:0;text-align:left;margin-left:67.35pt;margin-top:5.45pt;width:139pt;height:40pt;z-index:251658240;mso-wrap-style:tight">
            <v:imagedata r:id="rId15" o:title=""/>
          </v:shape>
          <o:OLEObject Type="Embed" ProgID="Equation.3" ShapeID="_x0000_s2052" DrawAspect="Content" ObjectID="_1719289373" r:id="rId16"/>
        </w:object>
      </w:r>
    </w:p>
    <w:p w14:paraId="115637D7" w14:textId="77777777" w:rsidR="0027402A" w:rsidRPr="00D07315" w:rsidRDefault="0027402A" w:rsidP="0027402A">
      <w:pPr>
        <w:widowControl w:val="0"/>
        <w:ind w:firstLine="720"/>
        <w:rPr>
          <w:rFonts w:ascii="Times New Roman" w:hAnsi="Times New Roman"/>
          <w:color w:val="000000" w:themeColor="text1"/>
          <w:szCs w:val="24"/>
          <w:lang w:val="bg-BG" w:eastAsia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>К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 w:eastAsia="bg-BG"/>
        </w:rPr>
        <w:t xml:space="preserve">1,i </w:t>
      </w: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 xml:space="preserve">= </w:t>
      </w:r>
      <w:r w:rsidRPr="003E6021">
        <w:rPr>
          <w:rFonts w:ascii="Times New Roman" w:hAnsi="Times New Roman"/>
          <w:color w:val="000000" w:themeColor="text1"/>
          <w:szCs w:val="24"/>
          <w:lang w:val="bg-BG" w:eastAsia="bg-BG"/>
        </w:rPr>
        <w:t xml:space="preserve">                                                </w:t>
      </w: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>, където:</w:t>
      </w:r>
    </w:p>
    <w:p w14:paraId="33A8EFCC" w14:textId="77777777" w:rsidR="0027402A" w:rsidRPr="00D07315" w:rsidRDefault="0027402A" w:rsidP="0027402A">
      <w:pPr>
        <w:widowControl w:val="0"/>
        <w:ind w:firstLine="720"/>
        <w:rPr>
          <w:rFonts w:ascii="Times New Roman" w:hAnsi="Times New Roman"/>
          <w:color w:val="000000" w:themeColor="text1"/>
          <w:szCs w:val="24"/>
          <w:lang w:val="bg-BG" w:eastAsia="bg-BG"/>
        </w:rPr>
      </w:pPr>
    </w:p>
    <w:p w14:paraId="730443E4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highlight w:val="yellow"/>
          <w:lang w:val="bg-BG"/>
        </w:rPr>
      </w:pPr>
    </w:p>
    <w:p w14:paraId="05AD796B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 w:eastAsia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О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1,i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– е оценка по показателя </w:t>
      </w: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 xml:space="preserve">извършване на плащания в евро или лева, в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Европейското икономическо пространство (ЕИП) </w:t>
      </w: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 xml:space="preserve">с вальор същият работен ден, на цена на плащане с обикновен вальор (за нареждания за плащане представени на банката до 15.00 ч.). Оценяването се извършва, като се присъждат брой точки по следният начин: </w:t>
      </w:r>
    </w:p>
    <w:p w14:paraId="6B17AD73" w14:textId="77777777" w:rsidR="0027402A" w:rsidRPr="00D07315" w:rsidRDefault="0027402A" w:rsidP="0027402A">
      <w:pPr>
        <w:ind w:firstLine="284"/>
        <w:jc w:val="both"/>
        <w:rPr>
          <w:rFonts w:ascii="Times New Roman" w:hAnsi="Times New Roman"/>
          <w:color w:val="000000" w:themeColor="text1"/>
          <w:szCs w:val="24"/>
          <w:lang w:val="bg-BG" w:eastAsia="bg-BG"/>
        </w:rPr>
      </w:pPr>
    </w:p>
    <w:tbl>
      <w:tblPr>
        <w:tblW w:w="1030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7"/>
        <w:gridCol w:w="1148"/>
      </w:tblGrid>
      <w:tr w:rsidR="0027402A" w:rsidRPr="00D07315" w14:paraId="1D11AF8A" w14:textId="77777777" w:rsidTr="00D95C8D">
        <w:tc>
          <w:tcPr>
            <w:tcW w:w="9157" w:type="dxa"/>
            <w:shd w:val="clear" w:color="auto" w:fill="auto"/>
          </w:tcPr>
          <w:p w14:paraId="0665FBBC" w14:textId="77777777" w:rsidR="0027402A" w:rsidRPr="00D07315" w:rsidRDefault="0027402A" w:rsidP="00D95C8D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bookmarkStart w:id="6" w:name="_Hlk535931192"/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 xml:space="preserve">Извършване на плащания в евро или лева, в </w:t>
            </w:r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/>
              </w:rPr>
              <w:t xml:space="preserve">ЕИП </w:t>
            </w:r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 xml:space="preserve">с вальор същият работен ден, на цена на плащане с обикновен вальор (за нареждания за плащане представени на банката до 15:00 ч. </w:t>
            </w:r>
            <w:bookmarkEnd w:id="6"/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)</w:t>
            </w:r>
          </w:p>
        </w:tc>
        <w:tc>
          <w:tcPr>
            <w:tcW w:w="1148" w:type="dxa"/>
            <w:shd w:val="clear" w:color="auto" w:fill="auto"/>
          </w:tcPr>
          <w:p w14:paraId="1176FE97" w14:textId="77777777" w:rsidR="0027402A" w:rsidRPr="00D07315" w:rsidRDefault="0027402A" w:rsidP="00D95C8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Точки</w:t>
            </w:r>
          </w:p>
        </w:tc>
      </w:tr>
      <w:tr w:rsidR="0027402A" w:rsidRPr="00D07315" w14:paraId="7D8350A4" w14:textId="77777777" w:rsidTr="00D95C8D">
        <w:tc>
          <w:tcPr>
            <w:tcW w:w="9157" w:type="dxa"/>
            <w:shd w:val="clear" w:color="auto" w:fill="auto"/>
          </w:tcPr>
          <w:p w14:paraId="4A87FBF4" w14:textId="77777777" w:rsidR="0027402A" w:rsidRPr="00D07315" w:rsidRDefault="0027402A" w:rsidP="00D95C8D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 xml:space="preserve">да </w:t>
            </w:r>
          </w:p>
        </w:tc>
        <w:tc>
          <w:tcPr>
            <w:tcW w:w="1148" w:type="dxa"/>
            <w:shd w:val="clear" w:color="auto" w:fill="auto"/>
          </w:tcPr>
          <w:p w14:paraId="5DD989AB" w14:textId="77777777" w:rsidR="0027402A" w:rsidRPr="00D07315" w:rsidRDefault="0027402A" w:rsidP="00D95C8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10</w:t>
            </w:r>
          </w:p>
        </w:tc>
      </w:tr>
      <w:tr w:rsidR="0027402A" w:rsidRPr="00D07315" w14:paraId="4A0F5600" w14:textId="77777777" w:rsidTr="00D95C8D">
        <w:tc>
          <w:tcPr>
            <w:tcW w:w="9157" w:type="dxa"/>
            <w:shd w:val="clear" w:color="auto" w:fill="auto"/>
          </w:tcPr>
          <w:p w14:paraId="31B99685" w14:textId="77777777" w:rsidR="0027402A" w:rsidRPr="00D07315" w:rsidRDefault="0027402A" w:rsidP="00D95C8D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не</w:t>
            </w:r>
          </w:p>
        </w:tc>
        <w:tc>
          <w:tcPr>
            <w:tcW w:w="1148" w:type="dxa"/>
            <w:shd w:val="clear" w:color="auto" w:fill="auto"/>
          </w:tcPr>
          <w:p w14:paraId="37D0385F" w14:textId="77777777" w:rsidR="0027402A" w:rsidRPr="00D07315" w:rsidRDefault="0027402A" w:rsidP="00D95C8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0</w:t>
            </w:r>
          </w:p>
        </w:tc>
      </w:tr>
    </w:tbl>
    <w:p w14:paraId="49630E66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82C3512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О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1,max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– e най-високата оценка по показателя извършване на плащания </w:t>
      </w: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 xml:space="preserve">в евро или лева, в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ЕИП с вальор същият работен ден</w:t>
      </w: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>, на цена на плащане с обикновен вальор</w:t>
      </w:r>
      <w:r w:rsidRPr="00D07315" w:rsidDel="006879D4">
        <w:rPr>
          <w:rFonts w:ascii="Times New Roman" w:hAnsi="Times New Roman"/>
          <w:color w:val="000000" w:themeColor="text1"/>
          <w:szCs w:val="24"/>
          <w:lang w:val="bg-BG" w:eastAsia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>(за нареждания за плащане представени на банката до 15:00 ч. ), получена от участник в поръчката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.</w:t>
      </w:r>
    </w:p>
    <w:p w14:paraId="52FCE175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A623153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 w:eastAsia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О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2,i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– е оценка по показателя извършване на плащания във валута различна от евро или лева, извън ЕИП, с вальор същият работен ден </w:t>
      </w: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>на цена на плащане с обикновен вальор</w:t>
      </w:r>
      <w:r w:rsidRPr="00D07315" w:rsidDel="009F2468">
        <w:rPr>
          <w:rFonts w:ascii="Times New Roman" w:hAnsi="Times New Roman"/>
          <w:color w:val="000000" w:themeColor="text1"/>
          <w:szCs w:val="24"/>
          <w:lang w:val="bg-BG" w:eastAsia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 xml:space="preserve">(за нареждания за плащане представени на банката до 15:00 ч. ). Оценяването се извършва, като се присъждат брой точки по следният начин: </w:t>
      </w:r>
    </w:p>
    <w:p w14:paraId="340B259A" w14:textId="77777777" w:rsidR="0027402A" w:rsidRPr="00D07315" w:rsidRDefault="0027402A" w:rsidP="0027402A">
      <w:pPr>
        <w:ind w:firstLine="284"/>
        <w:jc w:val="both"/>
        <w:rPr>
          <w:rFonts w:ascii="Times New Roman" w:hAnsi="Times New Roman"/>
          <w:color w:val="000000" w:themeColor="text1"/>
          <w:szCs w:val="24"/>
          <w:lang w:val="bg-BG" w:eastAsia="bg-BG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2"/>
        <w:gridCol w:w="990"/>
      </w:tblGrid>
      <w:tr w:rsidR="0027402A" w:rsidRPr="00D07315" w14:paraId="62D63619" w14:textId="77777777" w:rsidTr="00D95C8D">
        <w:tc>
          <w:tcPr>
            <w:tcW w:w="9029" w:type="dxa"/>
            <w:shd w:val="clear" w:color="auto" w:fill="auto"/>
          </w:tcPr>
          <w:p w14:paraId="2AAE66BA" w14:textId="77777777" w:rsidR="0027402A" w:rsidRPr="00D07315" w:rsidRDefault="0027402A" w:rsidP="00D95C8D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/>
              </w:rPr>
              <w:t xml:space="preserve">Извършване на плащания във валута различни от евро и лева, извън ЕИП с вальор същият работен ден </w:t>
            </w:r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на цена на плащане с обикновен вальор (за нареждания за плащане представени на банката до 15:00 ч.)</w:t>
            </w:r>
          </w:p>
        </w:tc>
        <w:tc>
          <w:tcPr>
            <w:tcW w:w="992" w:type="dxa"/>
            <w:shd w:val="clear" w:color="auto" w:fill="auto"/>
          </w:tcPr>
          <w:p w14:paraId="7FA7C8FB" w14:textId="77777777" w:rsidR="0027402A" w:rsidRPr="00D07315" w:rsidRDefault="0027402A" w:rsidP="00D95C8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Точки</w:t>
            </w:r>
          </w:p>
        </w:tc>
      </w:tr>
      <w:tr w:rsidR="0027402A" w:rsidRPr="00D07315" w14:paraId="4CA16F0F" w14:textId="77777777" w:rsidTr="00D95C8D">
        <w:tc>
          <w:tcPr>
            <w:tcW w:w="9029" w:type="dxa"/>
            <w:shd w:val="clear" w:color="auto" w:fill="auto"/>
          </w:tcPr>
          <w:p w14:paraId="4EE65318" w14:textId="77777777" w:rsidR="0027402A" w:rsidRPr="00D07315" w:rsidRDefault="0027402A" w:rsidP="00D95C8D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750E9CC7" w14:textId="77777777" w:rsidR="0027402A" w:rsidRPr="00D07315" w:rsidRDefault="0027402A" w:rsidP="00D95C8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10</w:t>
            </w:r>
          </w:p>
        </w:tc>
      </w:tr>
      <w:tr w:rsidR="0027402A" w:rsidRPr="00D07315" w14:paraId="7DB2CC33" w14:textId="77777777" w:rsidTr="00D95C8D">
        <w:tc>
          <w:tcPr>
            <w:tcW w:w="9029" w:type="dxa"/>
            <w:shd w:val="clear" w:color="auto" w:fill="auto"/>
          </w:tcPr>
          <w:p w14:paraId="682E7A86" w14:textId="77777777" w:rsidR="0027402A" w:rsidRPr="00D07315" w:rsidRDefault="0027402A" w:rsidP="00D95C8D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не</w:t>
            </w:r>
          </w:p>
        </w:tc>
        <w:tc>
          <w:tcPr>
            <w:tcW w:w="992" w:type="dxa"/>
            <w:shd w:val="clear" w:color="auto" w:fill="auto"/>
          </w:tcPr>
          <w:p w14:paraId="5A1F4BFB" w14:textId="77777777" w:rsidR="0027402A" w:rsidRPr="00D07315" w:rsidRDefault="0027402A" w:rsidP="00D95C8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D07315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0</w:t>
            </w:r>
          </w:p>
        </w:tc>
      </w:tr>
    </w:tbl>
    <w:p w14:paraId="4F50AF92" w14:textId="77777777" w:rsidR="0027402A" w:rsidRPr="00D07315" w:rsidRDefault="0027402A" w:rsidP="0027402A">
      <w:pPr>
        <w:ind w:firstLine="284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656C555E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О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2,max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– e най-високата оценка по показателя извършване на плащания </w:t>
      </w: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 xml:space="preserve">в евро или лева, в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ЕИП с вальор същият работен ден</w:t>
      </w: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>, на цена на плащане с обикновен вальор (за нареждания за плащане представени на банката до 15:00 ч. ), получена от участник в поръчката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.</w:t>
      </w:r>
    </w:p>
    <w:p w14:paraId="0813F57B" w14:textId="77777777" w:rsidR="0027402A" w:rsidRPr="00D07315" w:rsidRDefault="0027402A" w:rsidP="0027402A">
      <w:pPr>
        <w:ind w:firstLine="284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00BD2C9B" w14:textId="77777777" w:rsidR="0027402A" w:rsidRPr="00D07315" w:rsidRDefault="0027402A" w:rsidP="0027402A">
      <w:pPr>
        <w:widowControl w:val="0"/>
        <w:ind w:firstLine="720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7.2.2. </w:t>
      </w:r>
      <w:r w:rsidRPr="00D07315">
        <w:rPr>
          <w:rFonts w:ascii="Times New Roman" w:hAnsi="Times New Roman"/>
          <w:bCs/>
          <w:color w:val="000000" w:themeColor="text1"/>
          <w:szCs w:val="24"/>
          <w:lang w:val="bg-BG"/>
        </w:rPr>
        <w:t>Количествен критерий К</w:t>
      </w:r>
      <w:r w:rsidRPr="00D07315">
        <w:rPr>
          <w:rFonts w:ascii="Times New Roman" w:hAnsi="Times New Roman"/>
          <w:bCs/>
          <w:color w:val="000000" w:themeColor="text1"/>
          <w:sz w:val="16"/>
          <w:szCs w:val="16"/>
          <w:lang w:val="bg-BG"/>
        </w:rPr>
        <w:t>2,i</w:t>
      </w:r>
      <w:r w:rsidRPr="00D07315">
        <w:rPr>
          <w:rFonts w:ascii="Times New Roman" w:hAnsi="Times New Roman"/>
          <w:bCs/>
          <w:color w:val="000000" w:themeColor="text1"/>
          <w:szCs w:val="24"/>
          <w:lang w:val="bg-BG"/>
        </w:rPr>
        <w:t xml:space="preserve"> се изчислява по следната формула:</w:t>
      </w:r>
    </w:p>
    <w:p w14:paraId="7464DD45" w14:textId="77777777" w:rsidR="0027402A" w:rsidRPr="00D07315" w:rsidRDefault="0027402A" w:rsidP="0027402A">
      <w:pPr>
        <w:ind w:firstLine="567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5C898B4A" w14:textId="77777777" w:rsidR="0027402A" w:rsidRPr="00D07315" w:rsidRDefault="0027402A" w:rsidP="0027402A">
      <w:pPr>
        <w:ind w:firstLine="9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m:oMath>
        <m:r>
          <m:rPr>
            <m:sty m:val="p"/>
          </m:rPr>
          <w:rPr>
            <w:rFonts w:ascii="Cambria Math" w:hAnsi="Cambria Math"/>
            <w:szCs w:val="24"/>
            <w:lang w:val="bg-BG"/>
          </w:rPr>
          <m:t xml:space="preserve">        </m:t>
        </m:r>
        <m:sSub>
          <m:sSubPr>
            <m:ctrlPr>
              <w:rPr>
                <w:rFonts w:ascii="Cambria Math" w:eastAsiaTheme="minorHAnsi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Cs w:val="24"/>
                <w:lang w:val="bg-BG"/>
              </w:rPr>
              <m:t>2,</m:t>
            </m:r>
            <m:r>
              <w:rPr>
                <w:rFonts w:ascii="Cambria Math" w:hAnsi="Cambria Math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/>
            <w:szCs w:val="24"/>
            <w:lang w:val="bg-BG"/>
          </w:rPr>
          <m:t>=</m:t>
        </m:r>
        <m:d>
          <m:dPr>
            <m:begChr m:val="["/>
            <m:endChr m:val="]"/>
            <m:ctrlPr>
              <w:rPr>
                <w:rFonts w:ascii="Cambria Math" w:eastAsiaTheme="minorHAnsi" w:hAnsi="Cambria Math"/>
                <w:i/>
                <w:szCs w:val="24"/>
                <w:lang w:val="bg-BG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L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L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bg-BG"/>
                  </w:rPr>
                  <m:t>0,40</m:t>
                </m:r>
              </m:e>
            </m:d>
            <m:r>
              <w:rPr>
                <w:rFonts w:ascii="Cambria Math" w:hAnsi="Cambria Math"/>
                <w:szCs w:val="24"/>
                <w:lang w:val="bg-BG"/>
              </w:rPr>
              <m:t>+</m:t>
            </m:r>
            <m:d>
              <m:dPr>
                <m:ctrlPr>
                  <w:rPr>
                    <w:rFonts w:ascii="Cambria Math" w:hAnsi="Cambria Math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L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L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bg-BG"/>
                  </w:rPr>
                  <m:t>0,60</m:t>
                </m:r>
              </m:e>
            </m:d>
          </m:e>
        </m:d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bg-BG"/>
          </w:rPr>
          <m:t>0,25</m:t>
        </m:r>
      </m:oMath>
      <w:r w:rsidRPr="003E6021">
        <w:rPr>
          <w:rFonts w:ascii="Times New Roman" w:hAnsi="Times New Roman"/>
          <w:color w:val="000000" w:themeColor="text1"/>
          <w:szCs w:val="24"/>
          <w:lang w:val="bg-BG"/>
        </w:rPr>
        <w:t>+</w:t>
      </w:r>
      <m:oMath>
        <m:d>
          <m:dPr>
            <m:ctrlPr>
              <w:rPr>
                <w:rFonts w:ascii="Cambria Math" w:eastAsiaTheme="minorHAnsi" w:hAnsi="Cambria Math"/>
                <w:i/>
                <w:szCs w:val="24"/>
                <w:lang w:val="bg-BG"/>
              </w:rPr>
            </m:ctrlPr>
          </m:dPr>
          <m:e>
            <m:r>
              <w:rPr>
                <w:rFonts w:ascii="Cambria Math" w:hAnsi="Cambria Math"/>
                <w:szCs w:val="24"/>
                <w:lang w:val="bg-BG"/>
              </w:rPr>
              <m:t>1-</m:t>
            </m:r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S</m:t>
                    </m:r>
                    <m:r>
                      <w:rPr>
                        <w:rFonts w:ascii="Cambria Math" w:hAnsi="Cambria Math"/>
                        <w:szCs w:val="24"/>
                        <w:lang w:val="bg-BG"/>
                      </w:rPr>
                      <m:t>,</m:t>
                    </m:r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S</m:t>
                    </m:r>
                    <m:r>
                      <w:rPr>
                        <w:rFonts w:ascii="Cambria Math" w:hAnsi="Cambria Math"/>
                        <w:szCs w:val="24"/>
                        <w:lang w:val="bg-BG"/>
                      </w:rPr>
                      <m:t>,</m:t>
                    </m:r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max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bg-BG"/>
          </w:rPr>
          <m:t>0,50</m:t>
        </m:r>
        <m:r>
          <w:rPr>
            <w:rFonts w:ascii="Cambria Math" w:eastAsiaTheme="minorHAnsi" w:hAnsi="Cambria Math"/>
            <w:szCs w:val="24"/>
            <w:lang w:val="bg-BG"/>
          </w:rPr>
          <m:t>+</m:t>
        </m:r>
        <m:d>
          <m:dPr>
            <m:begChr m:val="["/>
            <m:endChr m:val="]"/>
            <m:ctrlPr>
              <w:rPr>
                <w:rFonts w:ascii="Cambria Math" w:eastAsiaTheme="minorHAnsi" w:hAnsi="Cambria Math"/>
                <w:i/>
                <w:szCs w:val="24"/>
                <w:lang w:val="bg-BG"/>
              </w:rPr>
            </m:ctrlPr>
          </m:dPr>
          <m:e>
            <m:d>
              <m:dPr>
                <m:begChr m:val=""/>
                <m:endChr m:val=""/>
                <m:ctrlPr>
                  <w:rPr>
                    <w:rFonts w:ascii="Cambria Math" w:hAnsi="Cambria Math"/>
                    <w:color w:val="000000" w:themeColor="text1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bg-BG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/>
                                    <w:i/>
                                    <w:color w:val="000000" w:themeColor="text1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bg-BG"/>
                                  </w:rPr>
                                  <m:t>3Х,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/>
                                    <w:i/>
                                    <w:color w:val="000000" w:themeColor="text1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bg-BG"/>
                                  </w:rPr>
                                  <m:t>3Х,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max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val="bg-BG"/>
                      </w:rPr>
                      <m:t>0,25+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bg-BG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/>
                                    <w:i/>
                                    <w:color w:val="000000" w:themeColor="text1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bg-BG"/>
                                  </w:rPr>
                                  <m:t>3Е,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/>
                                    <w:i/>
                                    <w:color w:val="000000" w:themeColor="text1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bg-BG"/>
                                  </w:rPr>
                                  <m:t>3Е,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max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val="bg-BG"/>
                      </w:rPr>
                      <m:t>0,75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x</m:t>
                </m:r>
                <m:r>
                  <w:rPr>
                    <w:rFonts w:ascii="Cambria Math" w:hAnsi="Cambria Math"/>
                    <w:color w:val="000000" w:themeColor="text1"/>
                    <w:szCs w:val="24"/>
                    <w:lang w:val="bg-BG"/>
                  </w:rPr>
                  <m:t>0,70</m:t>
                </m:r>
              </m:e>
            </m:d>
            <m:r>
              <w:rPr>
                <w:rFonts w:ascii="Cambria Math" w:hAnsi="Cambria Math"/>
                <w:color w:val="000000" w:themeColor="text1"/>
                <w:szCs w:val="24"/>
                <w:lang w:val="bg-BG"/>
              </w:rPr>
              <m:t>+</m:t>
            </m:r>
            <m:d>
              <m:dPr>
                <m:begChr m:val=""/>
                <m:endChr m:val=""/>
                <m:ctrlPr>
                  <w:rPr>
                    <w:rFonts w:ascii="Cambria Math" w:hAnsi="Cambria Math"/>
                    <w:color w:val="000000" w:themeColor="text1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bg-BG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/>
                                    <w:i/>
                                    <w:color w:val="000000" w:themeColor="text1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bg-BG"/>
                                  </w:rPr>
                                  <m:t>4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R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bg-BG"/>
                                  </w:rPr>
                                  <m:t>Х,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/>
                                    <w:i/>
                                    <w:color w:val="000000" w:themeColor="text1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bg-BG"/>
                                  </w:rPr>
                                  <m:t>4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R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bg-BG"/>
                                  </w:rPr>
                                  <m:t>Х,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max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val="bg-BG"/>
                      </w:rPr>
                      <m:t>0,25+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bg-BG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/>
                                    <w:i/>
                                    <w:color w:val="000000" w:themeColor="text1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bg-BG"/>
                                  </w:rPr>
                                  <m:t>4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R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bg-BG"/>
                                  </w:rPr>
                                  <m:t>Е,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/>
                                    <w:i/>
                                    <w:color w:val="000000" w:themeColor="text1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bg-BG"/>
                                  </w:rPr>
                                  <m:t>4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R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bg-BG"/>
                                  </w:rPr>
                                  <m:t>Е,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4"/>
                                    <w:lang w:val="en-US"/>
                                  </w:rPr>
                                  <m:t>max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val="bg-BG"/>
                      </w:rPr>
                      <m:t>0,75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x</m:t>
                </m:r>
                <m:r>
                  <w:rPr>
                    <w:rFonts w:ascii="Cambria Math" w:hAnsi="Cambria Math"/>
                    <w:color w:val="000000" w:themeColor="text1"/>
                    <w:szCs w:val="24"/>
                    <w:lang w:val="bg-BG"/>
                  </w:rPr>
                  <m:t>0,05</m:t>
                </m:r>
              </m:e>
            </m:d>
            <m:r>
              <w:rPr>
                <w:rFonts w:ascii="Cambria Math" w:hAnsi="Cambria Math"/>
                <w:szCs w:val="24"/>
                <w:lang w:val="bg-BG"/>
              </w:rPr>
              <m:t>+</m:t>
            </m:r>
            <m:d>
              <m:dPr>
                <m:ctrlPr>
                  <w:rPr>
                    <w:rFonts w:ascii="Cambria Math" w:hAnsi="Cambria Math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HAnsi" w:hAnsi="Cambria Math"/>
                            <w:szCs w:val="24"/>
                            <w:lang w:val="bg-BG"/>
                          </w:rPr>
                          <m:t>4</m:t>
                        </m:r>
                        <m:r>
                          <w:rPr>
                            <w:rFonts w:ascii="Cambria Math" w:eastAsiaTheme="minorHAnsi" w:hAnsi="Cambria Math"/>
                            <w:szCs w:val="24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bg-BG"/>
                  </w:rPr>
                  <m:t>0,05</m:t>
                </m:r>
              </m:e>
            </m:d>
            <m:r>
              <w:rPr>
                <w:rFonts w:ascii="Cambria Math" w:hAnsi="Cambria Math"/>
                <w:szCs w:val="24"/>
                <w:lang w:val="bg-BG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bg-BG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5,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5,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max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bg-BG"/>
              </w:rPr>
              <m:t>0,20</m:t>
            </m:r>
          </m:e>
        </m:d>
        <m:r>
          <w:rPr>
            <w:rFonts w:ascii="Cambria Math" w:eastAsiaTheme="minorHAnsi" w:hAnsi="Cambria Math"/>
            <w:szCs w:val="24"/>
            <w:lang w:val="bg-BG"/>
          </w:rPr>
          <m:t>x0,25</m:t>
        </m:r>
      </m:oMath>
      <w:r w:rsidRPr="00D07315">
        <w:rPr>
          <w:rFonts w:ascii="Times New Roman" w:hAnsi="Times New Roman"/>
          <w:color w:val="000000" w:themeColor="text1"/>
          <w:szCs w:val="24"/>
          <w:lang w:val="bg-BG"/>
        </w:rPr>
        <w:t>, където:</w:t>
      </w:r>
    </w:p>
    <w:p w14:paraId="23B17891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bookmarkStart w:id="7" w:name="_Hlk535919403"/>
    </w:p>
    <w:p w14:paraId="6A6B0E9E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1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L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размерът на годишен лихвен процент за разплащателни сметки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в лева или евро за наличности по-малки от 5 000 000,00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лева или левова равностойност, предложен от съответния участник;</w:t>
      </w:r>
    </w:p>
    <w:p w14:paraId="281CA93A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1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L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,</w:t>
      </w:r>
      <w:proofErr w:type="spellStart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max</w:t>
      </w:r>
      <w:proofErr w:type="spellEnd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най-високият размер на годишен лихвен процент за разплащателни сметки в лева или евро за наличности по-малки от 5 000 000,00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лева или левова равностойност, предложен от участник;</w:t>
      </w:r>
    </w:p>
    <w:p w14:paraId="6E94EA23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2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L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размерът на годишен лихвен процент за разплащателни сметки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в лева или евро за наличности по-големи или равни на 5 000 000,00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лева или левова равностойност, предложен от съответния участник;</w:t>
      </w:r>
    </w:p>
    <w:p w14:paraId="61E73946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2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L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,</w:t>
      </w:r>
      <w:proofErr w:type="spellStart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max</w:t>
      </w:r>
      <w:proofErr w:type="spellEnd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най-високият размер на годишен лихвен процент за разплащателни сметки в лева или евро за наличности по-големи или равни на 5 000 000,00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лева или левова равностойност, предложен от участник;</w:t>
      </w:r>
    </w:p>
    <w:bookmarkEnd w:id="7"/>
    <w:p w14:paraId="7E8D164E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059DB36A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S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– </w:t>
      </w:r>
      <w:bookmarkStart w:id="8" w:name="_Hlk535931269"/>
      <w:r w:rsidRPr="00D07315">
        <w:rPr>
          <w:rFonts w:ascii="Times New Roman" w:hAnsi="Times New Roman"/>
          <w:color w:val="000000" w:themeColor="text1"/>
          <w:szCs w:val="24"/>
          <w:lang w:val="bg-BG"/>
        </w:rPr>
        <w:t>е размерът на таксата за съхранение на парични средства над 25 000 000 (двадесет и пет) милиона лева за сумарното счетоводно салдо на клиентските банкови сметки на ДП РВД в лева и левовия еквивалент на счетоводното салдо на клиентските банкови сметки на ДП РВД в друга валута, преизчислени по фиксинга на БНБ в деня на изчисляването, предложен от съответния участник</w:t>
      </w:r>
      <w:bookmarkEnd w:id="8"/>
      <w:r w:rsidRPr="00D07315">
        <w:rPr>
          <w:rFonts w:ascii="Times New Roman" w:hAnsi="Times New Roman"/>
          <w:color w:val="000000" w:themeColor="text1"/>
          <w:szCs w:val="24"/>
          <w:lang w:val="bg-BG"/>
        </w:rPr>
        <w:t>;</w:t>
      </w:r>
    </w:p>
    <w:p w14:paraId="0DF88D67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S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, </w:t>
      </w:r>
      <w:proofErr w:type="spellStart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max</w:t>
      </w:r>
      <w:proofErr w:type="spellEnd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най-високият размер на таксата за съхранение на парични средства над 25 000 000 (двадесет и пет) милиона лева за сумарното счетоводно салдо на клиентските банкови сметки на ДП РВД в лева и левовия еквивалент на счетоводното салдо на клиентските банкови сметки на ДП РВД в друга валута, преизчислени по фиксинга на БНБ в деня на изчисляването, предложен от участник.</w:t>
      </w:r>
    </w:p>
    <w:p w14:paraId="13555C1F" w14:textId="77777777" w:rsidR="0027402A" w:rsidRPr="00D07315" w:rsidRDefault="0027402A" w:rsidP="0027402A">
      <w:pPr>
        <w:ind w:firstLine="709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CBBD17A" w14:textId="77777777" w:rsidR="0027402A" w:rsidRPr="003E6021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3Х,i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размерът на таксата предложена от съответния участник за междубанков изходящ превод в лева или евро със стойност или левова равностойност по-малка от 100 000 лева, представен на хартиен носител;</w:t>
      </w:r>
    </w:p>
    <w:p w14:paraId="5C600258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3Х,max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най-високият размер на таксата предложена от участник за междубанков изходящ превод в лева или евро със стойност или левова равностойност по-малка от 100 000 лева, представен на хартиен носител;</w:t>
      </w:r>
    </w:p>
    <w:p w14:paraId="6A46DFAE" w14:textId="77777777" w:rsidR="0027402A" w:rsidRPr="003E6021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3Е,i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размерът на таксата предложена от съответния участник за междубанков изходящ превод в лева или евро със стойност или левова равностойност по-малка от 100 000 лева, представен на електронен носител;</w:t>
      </w:r>
    </w:p>
    <w:p w14:paraId="3BFFFDC3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3Е,max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най-високият размер на таксата предложена от участник за междубанков изходящ превод в лева или евро със стойност или левова равностойност по-малка от 100 000 лева, представен на електронен носител;</w:t>
      </w:r>
    </w:p>
    <w:p w14:paraId="66B6FCBA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150A5213" w14:textId="77777777" w:rsidR="0027402A" w:rsidRPr="003E6021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4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R</w:t>
      </w:r>
      <w:proofErr w:type="spellStart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Х,i</w:t>
      </w:r>
      <w:proofErr w:type="spellEnd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размерът на таксата предложена от съответния участник за междубанков изходящ превод в лева или евро със стойност или левова равностойност по-голяма или равна на 100 000 лева, представен на хартиен носител;</w:t>
      </w:r>
    </w:p>
    <w:p w14:paraId="47FB68F6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4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R</w:t>
      </w:r>
      <w:proofErr w:type="spellStart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Х,max</w:t>
      </w:r>
      <w:proofErr w:type="spellEnd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най-високият размер на таксата предложена от участник за междубанков изходящ превод в лева или евро със стойност или левова равностойност по-голяма или равна на 100 000 лева, представен на хартиен носител;</w:t>
      </w:r>
    </w:p>
    <w:p w14:paraId="12F678D7" w14:textId="77777777" w:rsidR="0027402A" w:rsidRPr="003E6021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4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R</w:t>
      </w:r>
      <w:proofErr w:type="spellStart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Е,i</w:t>
      </w:r>
      <w:proofErr w:type="spellEnd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размерът на таксата предложена от съответния участник за междубанков изходящ превод в лева или евро със стойност или левова равностойност по-голяма или равна на 100 000 лева, представен на електронен носител;</w:t>
      </w:r>
    </w:p>
    <w:p w14:paraId="148690EC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4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R</w:t>
      </w:r>
      <w:proofErr w:type="spellStart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Е,max</w:t>
      </w:r>
      <w:proofErr w:type="spellEnd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най-високият размер на таксата предложена от участник за междубанков изходящ превод в лева или евро със стойност или левова равностойност по-голяма или равна на 100 000 лева, представен на електронен носител;</w:t>
      </w:r>
    </w:p>
    <w:p w14:paraId="097265C9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04B77E67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3E6021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4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T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оценка на предложените от съответния участник комисионни за междубанков изходящ превод във валута различна от евро;</w:t>
      </w:r>
    </w:p>
    <w:p w14:paraId="0E78F99B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3E6021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4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T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,</w:t>
      </w:r>
      <w:proofErr w:type="spellStart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max</w:t>
      </w:r>
      <w:proofErr w:type="spellEnd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най-високата оценка за предложените от участник комисионни за междубанков изходящ превод във валута различна от евро;</w:t>
      </w:r>
    </w:p>
    <w:p w14:paraId="520C6E06" w14:textId="77777777" w:rsidR="0027402A" w:rsidRPr="00D07315" w:rsidRDefault="0027402A" w:rsidP="0027402A">
      <w:pPr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1E5B74B" w14:textId="77777777" w:rsidR="0027402A" w:rsidRPr="00D07315" w:rsidRDefault="00000000" w:rsidP="0027402A">
      <w:pPr>
        <w:ind w:firstLine="720"/>
        <w:rPr>
          <w:rFonts w:ascii="Times New Roman" w:hAnsi="Times New Roman"/>
          <w:color w:val="000000" w:themeColor="text1"/>
          <w:szCs w:val="24"/>
          <w:lang w:val="bg-BG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Cs w:val="24"/>
                <w:lang w:val="bg-BG"/>
              </w:rPr>
              <m:t>4</m:t>
            </m:r>
            <m:r>
              <w:rPr>
                <w:rFonts w:ascii="Cambria Math" w:hAnsi="Cambria Math"/>
                <w:szCs w:val="24"/>
                <w:lang w:val="en-US"/>
              </w:rPr>
              <m:t>T</m:t>
            </m:r>
            <m:r>
              <w:rPr>
                <w:rFonts w:ascii="Cambria Math" w:hAnsi="Cambria Math"/>
                <w:szCs w:val="24"/>
                <w:lang w:val="bg-BG"/>
              </w:rPr>
              <m:t xml:space="preserve">, </m:t>
            </m:r>
            <m:r>
              <w:rPr>
                <w:rFonts w:ascii="Cambria Math" w:hAnsi="Cambria Math"/>
                <w:szCs w:val="24"/>
                <w:lang w:val="en-US"/>
              </w:rPr>
              <m:t>i</m:t>
            </m:r>
          </m:sub>
        </m:sSub>
        <m:r>
          <w:rPr>
            <w:rFonts w:ascii="Cambria Math" w:eastAsiaTheme="minorHAnsi" w:hAnsi="Cambria Math"/>
            <w:szCs w:val="24"/>
            <w:lang w:val="bg-BG"/>
          </w:rPr>
          <m:t>=</m:t>
        </m:r>
        <m:d>
          <m:dPr>
            <m:begChr m:val="["/>
            <m:endChr m:val="]"/>
            <m:ctrlPr>
              <w:rPr>
                <w:rFonts w:ascii="Cambria Math" w:eastAsiaTheme="minorHAnsi" w:hAnsi="Cambria Math"/>
                <w:i/>
                <w:szCs w:val="24"/>
                <w:lang w:val="bg-BG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bg-BG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max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bg-BG"/>
              </w:rPr>
              <m:t>0,40+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bg-BG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max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bg-BG"/>
              </w:rPr>
              <m:t>0,40+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bg-BG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bg-BG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max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bg-BG"/>
              </w:rPr>
              <m:t>0,20</m:t>
            </m:r>
          </m:e>
        </m:d>
        <m:r>
          <w:rPr>
            <w:rFonts w:ascii="Cambria Math" w:eastAsiaTheme="minorHAnsi" w:hAnsi="Cambria Math"/>
            <w:szCs w:val="24"/>
            <w:lang w:val="bg-BG"/>
          </w:rPr>
          <m:t xml:space="preserve">   </m:t>
        </m:r>
      </m:oMath>
      <w:r w:rsidR="0027402A"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r w:rsidR="0027402A" w:rsidRPr="00D07315">
        <w:rPr>
          <w:rFonts w:ascii="Times New Roman" w:hAnsi="Times New Roman"/>
          <w:color w:val="000000" w:themeColor="text1"/>
          <w:szCs w:val="24"/>
          <w:lang w:val="bg-BG"/>
        </w:rPr>
        <w:t>където:</w:t>
      </w:r>
    </w:p>
    <w:p w14:paraId="24B58D4B" w14:textId="77777777" w:rsidR="0027402A" w:rsidRPr="00D07315" w:rsidRDefault="0027402A" w:rsidP="0027402A">
      <w:pPr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63FA2FF0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100E0526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A</w:t>
      </w:r>
      <w:r w:rsidRPr="003E6021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4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T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% на комисионната за междубанков изходящ превод във валута различна от евро, предложен от съответния участник;</w:t>
      </w:r>
    </w:p>
    <w:p w14:paraId="04E8390F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A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4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T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,</w:t>
      </w:r>
      <w:proofErr w:type="spellStart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max</w:t>
      </w:r>
      <w:proofErr w:type="spellEnd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най-високият % на комисионната за междубанков изходящ превод във валута различна от евро, предложен от участник в поръчката;</w:t>
      </w:r>
    </w:p>
    <w:p w14:paraId="5BE1950B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bookmarkStart w:id="9" w:name="_Hlk36055455"/>
      <w:r w:rsidRPr="00D07315">
        <w:rPr>
          <w:rFonts w:ascii="Times New Roman" w:hAnsi="Times New Roman"/>
          <w:color w:val="000000" w:themeColor="text1"/>
          <w:szCs w:val="24"/>
          <w:lang w:val="bg-BG"/>
        </w:rPr>
        <w:t>В</w:t>
      </w:r>
      <w:r w:rsidRPr="003E6021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4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T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размерът на минималната такса за междубанков изходящ превод във валута различна от евро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предложен от съответния участник;</w:t>
      </w:r>
    </w:p>
    <w:p w14:paraId="781FA15B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В</w:t>
      </w:r>
      <w:r w:rsidRPr="003E6021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4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T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,</w:t>
      </w:r>
      <w:proofErr w:type="spellStart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max</w:t>
      </w:r>
      <w:proofErr w:type="spellEnd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най-високият размер на минималната такса за междубанков изходящ превод във валута различна от евро, предложен от участник в поръчката;</w:t>
      </w:r>
    </w:p>
    <w:p w14:paraId="707E2282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D</w:t>
      </w:r>
      <w:r w:rsidRPr="003E6021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4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T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размерът на максималната такса за междубанков изходящ превод във валута различна от евро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предложен от съответния участник;</w:t>
      </w:r>
    </w:p>
    <w:p w14:paraId="31FEB835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D</w:t>
      </w:r>
      <w:r w:rsidRPr="003E6021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4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T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, </w:t>
      </w:r>
      <w:proofErr w:type="spellStart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max</w:t>
      </w:r>
      <w:proofErr w:type="spellEnd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най-високият размер на максималната такса за междубанков изходящ превод във валута различна от евро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предложен от участник в поръчката;</w:t>
      </w:r>
    </w:p>
    <w:bookmarkEnd w:id="9"/>
    <w:p w14:paraId="13EDA126" w14:textId="77777777" w:rsidR="0027402A" w:rsidRPr="00D07315" w:rsidRDefault="0027402A" w:rsidP="0027402A">
      <w:pPr>
        <w:ind w:firstLine="284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1E4BE4C1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5,i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размерът в лева на таксата за проверка на автентичността на банкови документи и оторизирани подписи, предложен от съответния участник;</w:t>
      </w:r>
    </w:p>
    <w:p w14:paraId="6093918F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5, </w:t>
      </w:r>
      <w:proofErr w:type="spellStart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>max</w:t>
      </w:r>
      <w:proofErr w:type="spellEnd"/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– е най-високият размер в лева на таксата за проверка на автентичността на банкови документи и оторизирани подписи, предложен от участник.</w:t>
      </w:r>
    </w:p>
    <w:p w14:paraId="184405CD" w14:textId="77777777" w:rsidR="0027402A" w:rsidRPr="00D07315" w:rsidRDefault="0027402A" w:rsidP="0027402A">
      <w:pPr>
        <w:ind w:firstLine="284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ab/>
        <w:t xml:space="preserve"> </w:t>
      </w:r>
    </w:p>
    <w:p w14:paraId="049F3DB4" w14:textId="77777777" w:rsidR="0027402A" w:rsidRPr="00D07315" w:rsidRDefault="0027402A" w:rsidP="0027402A">
      <w:pPr>
        <w:ind w:firstLine="720"/>
        <w:jc w:val="both"/>
        <w:rPr>
          <w:rFonts w:ascii="Times New Roman" w:eastAsia="Times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eastAsia="Times" w:hAnsi="Times New Roman"/>
          <w:b/>
          <w:color w:val="000000" w:themeColor="text1"/>
          <w:szCs w:val="24"/>
          <w:lang w:val="bg-BG"/>
        </w:rPr>
        <w:t>7.3.</w:t>
      </w:r>
      <w:r w:rsidRPr="00D07315">
        <w:rPr>
          <w:rFonts w:ascii="Times New Roman" w:eastAsia="Times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В случай, че стойността на показател C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S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, 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en-US"/>
        </w:rPr>
        <w:t>i</w:t>
      </w:r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, предложена от всички участници е равна на нула, то съотношението </w:t>
      </w:r>
      <w:r w:rsidRPr="00D07315">
        <w:rPr>
          <w:rFonts w:ascii="Times New Roman" w:hAnsi="Times New Roman"/>
          <w:position w:val="-32"/>
          <w:szCs w:val="24"/>
        </w:rPr>
        <w:object w:dxaOrig="680" w:dyaOrig="720" w14:anchorId="6738FB02">
          <v:shape id="_x0000_i1027" type="#_x0000_t75" style="width:33.75pt;height:36.75pt" o:ole="">
            <v:imagedata r:id="rId17" o:title=""/>
          </v:shape>
          <o:OLEObject Type="Embed" ProgID="Equation.3" ShapeID="_x0000_i1027" DrawAspect="Content" ObjectID="_1719289372" r:id="rId18"/>
        </w:objec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на всички участници се определя на 0 (нула)</w:t>
      </w:r>
      <w:r w:rsidRPr="00D07315">
        <w:rPr>
          <w:rFonts w:ascii="Times New Roman" w:eastAsia="Times" w:hAnsi="Times New Roman"/>
          <w:color w:val="000000" w:themeColor="text1"/>
          <w:szCs w:val="24"/>
          <w:lang w:val="bg-BG"/>
        </w:rPr>
        <w:t>.</w:t>
      </w:r>
    </w:p>
    <w:p w14:paraId="6C0EC6A7" w14:textId="77777777" w:rsidR="0027402A" w:rsidRPr="00D07315" w:rsidRDefault="0027402A" w:rsidP="0027402A">
      <w:pPr>
        <w:ind w:firstLine="720"/>
        <w:jc w:val="both"/>
        <w:rPr>
          <w:rFonts w:ascii="Times New Roman" w:eastAsia="Times" w:hAnsi="Times New Roman"/>
          <w:color w:val="000000" w:themeColor="text1"/>
          <w:szCs w:val="24"/>
          <w:lang w:val="bg-BG"/>
        </w:rPr>
      </w:pPr>
    </w:p>
    <w:p w14:paraId="0DE7F194" w14:textId="77777777" w:rsidR="0027402A" w:rsidRPr="00D07315" w:rsidRDefault="0027402A" w:rsidP="0027402A">
      <w:pPr>
        <w:ind w:firstLine="720"/>
        <w:jc w:val="both"/>
        <w:rPr>
          <w:rFonts w:ascii="Times New Roman" w:eastAsia="Times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eastAsia="Times" w:hAnsi="Times New Roman"/>
          <w:b/>
          <w:color w:val="000000" w:themeColor="text1"/>
          <w:szCs w:val="24"/>
          <w:lang w:val="bg-BG"/>
        </w:rPr>
        <w:t>7.4.</w:t>
      </w:r>
      <w:r w:rsidRPr="00D07315">
        <w:rPr>
          <w:rFonts w:ascii="Times New Roman" w:eastAsia="Times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В случай, че стойността на някой от показателите </w:t>
      </w:r>
      <m:oMath>
        <m:sSub>
          <m:sSubPr>
            <m:ctrlPr>
              <w:rPr>
                <w:rFonts w:ascii="Cambria Math" w:eastAsiaTheme="minorHAnsi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Cs w:val="24"/>
                <w:lang w:val="bg-BG"/>
              </w:rPr>
              <m:t>1</m:t>
            </m:r>
            <m:r>
              <w:rPr>
                <w:rFonts w:ascii="Cambria Math" w:hAnsi="Cambria Math"/>
                <w:szCs w:val="24"/>
                <w:lang w:val="en-US"/>
              </w:rPr>
              <m:t>L</m:t>
            </m:r>
            <m:r>
              <w:rPr>
                <w:rFonts w:ascii="Cambria Math" w:hAnsi="Cambria Math"/>
                <w:szCs w:val="24"/>
                <w:lang w:val="bg-BG"/>
              </w:rPr>
              <m:t>,</m:t>
            </m:r>
            <m:r>
              <w:rPr>
                <w:rFonts w:ascii="Cambria Math" w:hAnsi="Cambria Math"/>
                <w:szCs w:val="24"/>
                <w:lang w:val="en-US"/>
              </w:rPr>
              <m:t>i</m:t>
            </m:r>
          </m:sub>
        </m:sSub>
      </m:oMath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или </w:t>
      </w:r>
      <m:oMath>
        <m:sSub>
          <m:sSubPr>
            <m:ctrlPr>
              <w:rPr>
                <w:rFonts w:ascii="Cambria Math" w:eastAsiaTheme="minorHAnsi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Cs w:val="24"/>
                <w:lang w:val="bg-BG"/>
              </w:rPr>
              <m:t>2</m:t>
            </m:r>
            <m:r>
              <w:rPr>
                <w:rFonts w:ascii="Cambria Math" w:hAnsi="Cambria Math"/>
                <w:szCs w:val="24"/>
                <w:lang w:val="en-US"/>
              </w:rPr>
              <m:t>L</m:t>
            </m:r>
            <m:r>
              <w:rPr>
                <w:rFonts w:ascii="Cambria Math" w:hAnsi="Cambria Math"/>
                <w:szCs w:val="24"/>
                <w:lang w:val="bg-BG"/>
              </w:rPr>
              <m:t>,</m:t>
            </m:r>
            <m:r>
              <w:rPr>
                <w:rFonts w:ascii="Cambria Math" w:hAnsi="Cambria Math"/>
                <w:szCs w:val="24"/>
                <w:lang w:val="en-US"/>
              </w:rPr>
              <m:t>i</m:t>
            </m:r>
          </m:sub>
        </m:sSub>
      </m:oMath>
      <w:r w:rsidRPr="00D07315">
        <w:rPr>
          <w:rFonts w:ascii="Times New Roman" w:hAnsi="Times New Roman"/>
          <w:color w:val="000000" w:themeColor="text1"/>
          <w:szCs w:val="24"/>
          <w:vertAlign w:val="subscript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предложена от всички участници е равна на нула, то съответното съотношение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bg-BG"/>
                      </w:rPr>
                      <m:t>1</m:t>
                    </m:r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/>
                        <w:szCs w:val="24"/>
                        <w:lang w:val="bg-BG"/>
                      </w:rPr>
                      <m:t>,</m:t>
                    </m:r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bg-BG"/>
                      </w:rPr>
                      <m:t>1</m:t>
                    </m:r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/>
                        <w:szCs w:val="24"/>
                        <w:lang w:val="bg-BG"/>
                      </w:rPr>
                      <m:t>,</m:t>
                    </m:r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max</m:t>
                    </m:r>
                  </m:sub>
                </m:sSub>
              </m:den>
            </m:f>
          </m:e>
        </m:d>
      </m:oMath>
      <w:r w:rsidRPr="00D07315">
        <w:rPr>
          <w:rFonts w:ascii="Times New Roman" w:hAnsi="Times New Roman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или </w:t>
      </w:r>
      <m:oMath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bg-BG"/>
                      </w:rPr>
                      <m:t>2</m:t>
                    </m:r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/>
                        <w:szCs w:val="24"/>
                        <w:lang w:val="bg-BG"/>
                      </w:rPr>
                      <m:t>,</m:t>
                    </m:r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bg-BG"/>
                      </w:rPr>
                      <m:t>2</m:t>
                    </m:r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/>
                        <w:szCs w:val="24"/>
                        <w:lang w:val="bg-BG"/>
                      </w:rPr>
                      <m:t>,</m:t>
                    </m:r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max</m:t>
                    </m:r>
                  </m:sub>
                </m:sSub>
              </m:den>
            </m:f>
          </m:e>
        </m:d>
      </m:oMath>
      <w:r w:rsidRPr="00D07315">
        <w:rPr>
          <w:rFonts w:ascii="Times New Roman" w:hAnsi="Times New Roman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по този показател на всички участници се определя на 0 (нула)</w:t>
      </w:r>
      <w:r w:rsidRPr="00D07315">
        <w:rPr>
          <w:rFonts w:ascii="Times New Roman" w:eastAsia="Times" w:hAnsi="Times New Roman"/>
          <w:color w:val="000000" w:themeColor="text1"/>
          <w:szCs w:val="24"/>
          <w:vertAlign w:val="subscript"/>
          <w:lang w:val="bg-BG"/>
        </w:rPr>
        <w:t>.</w:t>
      </w:r>
      <w:r w:rsidRPr="00D07315">
        <w:rPr>
          <w:rFonts w:ascii="Times New Roman" w:eastAsia="Times" w:hAnsi="Times New Roman"/>
          <w:color w:val="000000" w:themeColor="text1"/>
          <w:szCs w:val="24"/>
          <w:lang w:val="bg-BG"/>
        </w:rPr>
        <w:t>.</w:t>
      </w:r>
    </w:p>
    <w:p w14:paraId="162B6674" w14:textId="77777777" w:rsidR="0027402A" w:rsidRPr="00D07315" w:rsidRDefault="0027402A" w:rsidP="0027402A">
      <w:pPr>
        <w:ind w:firstLine="720"/>
        <w:jc w:val="both"/>
        <w:rPr>
          <w:rFonts w:ascii="Times New Roman" w:eastAsia="Times" w:hAnsi="Times New Roman"/>
          <w:b/>
          <w:color w:val="000000" w:themeColor="text1"/>
          <w:szCs w:val="24"/>
          <w:lang w:val="bg-BG"/>
        </w:rPr>
      </w:pPr>
    </w:p>
    <w:p w14:paraId="1A061FA6" w14:textId="77777777" w:rsidR="0027402A" w:rsidRPr="00D07315" w:rsidRDefault="0027402A" w:rsidP="0027402A">
      <w:pPr>
        <w:ind w:firstLine="720"/>
        <w:jc w:val="both"/>
        <w:rPr>
          <w:rFonts w:ascii="Times New Roman" w:eastAsia="Times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eastAsia="Times" w:hAnsi="Times New Roman"/>
          <w:b/>
          <w:color w:val="000000" w:themeColor="text1"/>
          <w:szCs w:val="24"/>
          <w:lang w:val="bg-BG"/>
        </w:rPr>
        <w:t>7.5.</w:t>
      </w:r>
      <w:r w:rsidRPr="00D07315">
        <w:rPr>
          <w:rFonts w:ascii="Times New Roman" w:eastAsia="Times" w:hAnsi="Times New Roman"/>
          <w:color w:val="000000" w:themeColor="text1"/>
          <w:szCs w:val="24"/>
          <w:lang w:val="bg-BG"/>
        </w:rPr>
        <w:t xml:space="preserve"> Участниците ще бъдат класирани по стойност на комплексните оценки, като на първо място се класира участникът с най-висока комплексна оценка.</w:t>
      </w:r>
    </w:p>
    <w:p w14:paraId="77F8DCEC" w14:textId="77777777" w:rsidR="0027402A" w:rsidRPr="00D07315" w:rsidRDefault="0027402A" w:rsidP="0027402A">
      <w:pPr>
        <w:ind w:right="43" w:firstLine="567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</w:p>
    <w:p w14:paraId="21403DBA" w14:textId="77777777" w:rsidR="0027402A" w:rsidRPr="00D07315" w:rsidRDefault="0027402A" w:rsidP="0027402A">
      <w:pPr>
        <w:ind w:right="43" w:firstLine="720"/>
        <w:jc w:val="both"/>
        <w:rPr>
          <w:rFonts w:ascii="Times New Roman" w:eastAsia="Times" w:hAnsi="Times New Roman"/>
          <w:color w:val="000000" w:themeColor="text1"/>
          <w:szCs w:val="24"/>
          <w:vertAlign w:val="subscript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7.6.</w:t>
      </w:r>
      <w:r w:rsidRPr="00D07315">
        <w:rPr>
          <w:rFonts w:ascii="Times New Roman" w:hAnsi="Times New Roman"/>
          <w:color w:val="000000" w:themeColor="text1"/>
          <w:szCs w:val="24"/>
          <w:lang w:val="bg-BG" w:eastAsia="bg-BG"/>
        </w:rPr>
        <w:t xml:space="preserve"> </w:t>
      </w:r>
      <w:bookmarkStart w:id="10" w:name="to_paragraph_id5058768"/>
      <w:bookmarkEnd w:id="10"/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В случай, че комплексните оценки на две или повече оферти са равни, за определяне на местата в класирането се присъжда по-горно място на тази оферта, която е получила по-голяма стойност на </w:t>
      </w:r>
      <w:r w:rsidRPr="00D07315">
        <w:rPr>
          <w:rFonts w:ascii="Times New Roman" w:eastAsia="Times" w:hAnsi="Times New Roman"/>
          <w:color w:val="000000" w:themeColor="text1"/>
          <w:szCs w:val="24"/>
          <w:lang w:val="bg-BG"/>
        </w:rPr>
        <w:t>количествения критерий</w:t>
      </w:r>
      <w:r w:rsidRPr="003E6021">
        <w:rPr>
          <w:rFonts w:ascii="Times New Roman" w:eastAsia="Times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eastAsia="Times" w:hAnsi="Times New Roman"/>
          <w:color w:val="000000" w:themeColor="text1"/>
          <w:szCs w:val="24"/>
          <w:lang w:val="bg-BG"/>
        </w:rPr>
        <w:t>К</w:t>
      </w:r>
      <w:r w:rsidRPr="00D07315">
        <w:rPr>
          <w:rFonts w:ascii="Times New Roman" w:eastAsia="Times" w:hAnsi="Times New Roman"/>
          <w:color w:val="000000" w:themeColor="text1"/>
          <w:szCs w:val="24"/>
          <w:vertAlign w:val="subscript"/>
          <w:lang w:val="bg-BG"/>
        </w:rPr>
        <w:t xml:space="preserve">2. </w:t>
      </w:r>
    </w:p>
    <w:p w14:paraId="388CC2F1" w14:textId="77777777" w:rsidR="0027402A" w:rsidRPr="00D07315" w:rsidRDefault="0027402A" w:rsidP="0027402A">
      <w:pPr>
        <w:ind w:right="43" w:firstLine="720"/>
        <w:jc w:val="both"/>
        <w:rPr>
          <w:rFonts w:ascii="Times New Roman" w:eastAsia="Times" w:hAnsi="Times New Roman"/>
          <w:color w:val="000000" w:themeColor="text1"/>
          <w:szCs w:val="24"/>
          <w:vertAlign w:val="subscript"/>
          <w:lang w:val="bg-BG"/>
        </w:rPr>
      </w:pPr>
    </w:p>
    <w:p w14:paraId="0B1F5E23" w14:textId="77777777" w:rsidR="0027402A" w:rsidRPr="00D07315" w:rsidRDefault="0027402A" w:rsidP="0027402A">
      <w:pPr>
        <w:ind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eastAsia="Times" w:hAnsi="Times New Roman"/>
          <w:b/>
          <w:color w:val="000000" w:themeColor="text1"/>
          <w:szCs w:val="24"/>
          <w:lang w:val="bg-BG"/>
        </w:rPr>
        <w:t xml:space="preserve">7.7.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В случай, че комплексните оценки на две или повече оферти са равни и местата не могат да бъдат определени по реда на т. 7.6. от поканата, Комисията провежда жребий за определяне на местата в класирането на тези оферти.</w:t>
      </w:r>
    </w:p>
    <w:p w14:paraId="4D6B1C3C" w14:textId="77777777" w:rsidR="0027402A" w:rsidRPr="00D07315" w:rsidRDefault="0027402A" w:rsidP="0027402A">
      <w:pPr>
        <w:ind w:firstLine="720"/>
        <w:jc w:val="both"/>
        <w:rPr>
          <w:rFonts w:ascii="Times New Roman" w:hAnsi="Times New Roman"/>
          <w:color w:val="000000" w:themeColor="text1"/>
          <w:lang w:val="bg-BG"/>
        </w:rPr>
      </w:pPr>
    </w:p>
    <w:p w14:paraId="21271A7E" w14:textId="77777777" w:rsidR="0027402A" w:rsidRPr="00D07315" w:rsidRDefault="0027402A" w:rsidP="0027402A">
      <w:pPr>
        <w:ind w:right="43" w:firstLine="720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en-US"/>
        </w:rPr>
        <w:t>VIII</w:t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. Сключване на договор за изпълнение на обществената поръчка</w:t>
      </w:r>
    </w:p>
    <w:p w14:paraId="74300E70" w14:textId="77777777" w:rsidR="0027402A" w:rsidRPr="00D07315" w:rsidRDefault="0027402A" w:rsidP="0027402A">
      <w:pPr>
        <w:ind w:right="43" w:firstLine="720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72A6E781" w14:textId="77777777" w:rsidR="0027402A" w:rsidRPr="003E6021" w:rsidRDefault="0027402A" w:rsidP="0027402A">
      <w:pPr>
        <w:ind w:right="43" w:firstLine="720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8.1.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С цел спазване на изискванията относно концентрацията на паричните средства съгласно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приложимото законодателство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 ще бъдат сключени договори с класираните на първите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пет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 места участници.</w:t>
      </w:r>
    </w:p>
    <w:p w14:paraId="080C33C8" w14:textId="77777777" w:rsidR="0027402A" w:rsidRPr="00D07315" w:rsidRDefault="0027402A" w:rsidP="0027402A">
      <w:pPr>
        <w:tabs>
          <w:tab w:val="left" w:pos="6136"/>
        </w:tabs>
        <w:ind w:right="43" w:firstLine="720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ab/>
      </w:r>
    </w:p>
    <w:p w14:paraId="572B3322" w14:textId="77777777" w:rsidR="0027402A" w:rsidRPr="00D07315" w:rsidRDefault="0027402A" w:rsidP="0027402A">
      <w:pPr>
        <w:ind w:right="4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8.2.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В договорите за възлагане на обществената поръчка ще бъдат включени всички предложения от офертите на участниците, въз основа на които са определени за Изпълнители и които отговарят на изискванията на Възложителя.</w:t>
      </w:r>
    </w:p>
    <w:p w14:paraId="2F557106" w14:textId="77777777" w:rsidR="0027402A" w:rsidRPr="00D07315" w:rsidRDefault="0027402A" w:rsidP="0027402A">
      <w:pPr>
        <w:ind w:right="4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BDDCC91" w14:textId="77777777" w:rsidR="0027402A" w:rsidRPr="00D07315" w:rsidRDefault="0027402A" w:rsidP="0027402A">
      <w:pPr>
        <w:ind w:right="43"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8.3.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В случаите, когато са представени оферти от по-малко от пет участника, договори се сключват с кандидатите, представили оферти съгласно обявените в поканата условия.</w:t>
      </w:r>
    </w:p>
    <w:p w14:paraId="06FDCB45" w14:textId="77777777" w:rsidR="0027402A" w:rsidRPr="00D07315" w:rsidRDefault="0027402A" w:rsidP="0027402A">
      <w:pPr>
        <w:ind w:right="4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516BBB74" w14:textId="77777777" w:rsidR="0027402A" w:rsidRPr="00D07315" w:rsidRDefault="0027402A" w:rsidP="0027402A">
      <w:pPr>
        <w:ind w:right="4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8.4.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В случай, че към датата на сключване на всеки от договорите, класираните на първите пет места участници не отговарят на изискванията посочени в Раздел I</w:t>
      </w:r>
      <w:r w:rsidRPr="00D07315">
        <w:rPr>
          <w:rFonts w:ascii="Times New Roman" w:hAnsi="Times New Roman"/>
          <w:color w:val="000000" w:themeColor="text1"/>
          <w:szCs w:val="24"/>
          <w:lang w:val="en-US"/>
        </w:rPr>
        <w:t>II</w:t>
      </w:r>
      <w:r w:rsidRPr="00D07315" w:rsidDel="006308B8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от т. 3.1 до т. 3.3, доказани с документите описани в Раздел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en-US"/>
        </w:rPr>
        <w:t>VI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т. 6.4. и т. 6.5. на настоящата покана или откажат да сключат договор, Възложителят ще сключи договор с класирания на следващо място участник.</w:t>
      </w:r>
    </w:p>
    <w:p w14:paraId="2D03437C" w14:textId="77777777" w:rsidR="0027402A" w:rsidRPr="00D07315" w:rsidRDefault="0027402A" w:rsidP="0027402A">
      <w:pPr>
        <w:ind w:left="1440" w:right="4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140A690" w14:textId="77777777" w:rsidR="0027402A" w:rsidRPr="003E6021" w:rsidRDefault="0027402A" w:rsidP="0027402A">
      <w:pPr>
        <w:ind w:right="43"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3E6021">
        <w:rPr>
          <w:rFonts w:ascii="Times New Roman" w:hAnsi="Times New Roman"/>
          <w:b/>
          <w:color w:val="000000" w:themeColor="text1"/>
          <w:szCs w:val="24"/>
          <w:lang w:val="bg-BG"/>
        </w:rPr>
        <w:t>8.</w:t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>5</w:t>
      </w:r>
      <w:r w:rsidRPr="003E6021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При противоречие или несъответствие между клаузите на</w:t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Общите</w:t>
      </w:r>
      <w:r w:rsidRPr="003E6021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>условия на Изпълнителите и клаузите на договорите, се прилагат клаузите на съответния договор.</w:t>
      </w:r>
    </w:p>
    <w:p w14:paraId="5842DD32" w14:textId="77777777" w:rsidR="0027402A" w:rsidRPr="00D07315" w:rsidRDefault="0027402A" w:rsidP="0027402A">
      <w:pPr>
        <w:ind w:right="4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182C9CCF" w14:textId="77777777" w:rsidR="0027402A" w:rsidRPr="00D07315" w:rsidRDefault="0027402A" w:rsidP="0027402A">
      <w:pPr>
        <w:ind w:right="43" w:firstLine="72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За допълнителна информация и контакт – Петя Костова, телефон 02/9371529.</w:t>
      </w:r>
    </w:p>
    <w:p w14:paraId="02887C48" w14:textId="77777777" w:rsidR="0027402A" w:rsidRPr="00D07315" w:rsidRDefault="0027402A" w:rsidP="0027402A">
      <w:pPr>
        <w:ind w:right="4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91489C8" w14:textId="77777777" w:rsidR="0027402A" w:rsidRPr="00D07315" w:rsidRDefault="0027402A" w:rsidP="0027402A">
      <w:pPr>
        <w:keepNext/>
        <w:outlineLvl w:val="1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b/>
          <w:i/>
          <w:color w:val="000000" w:themeColor="text1"/>
          <w:szCs w:val="24"/>
          <w:lang w:val="bg-BG"/>
        </w:rPr>
        <w:tab/>
      </w:r>
      <w:r w:rsidRPr="00D07315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Приложения: </w:t>
      </w:r>
    </w:p>
    <w:p w14:paraId="33F69D45" w14:textId="77777777" w:rsidR="0027402A" w:rsidRPr="00D07315" w:rsidRDefault="0027402A" w:rsidP="0027402A">
      <w:pPr>
        <w:keepNext/>
        <w:outlineLvl w:val="1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ab/>
        <w:t>Приложение № 1 – Оферта (образец);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ab/>
      </w:r>
    </w:p>
    <w:p w14:paraId="0A2506BD" w14:textId="07DE1E29" w:rsidR="00C03D07" w:rsidRPr="00C03D07" w:rsidRDefault="00C03D07" w:rsidP="00C03D07">
      <w:pPr>
        <w:keepNext/>
        <w:ind w:firstLine="720"/>
        <w:outlineLvl w:val="1"/>
        <w:rPr>
          <w:rFonts w:ascii="Times New Roman" w:hAnsi="Times New Roman"/>
          <w:color w:val="000000" w:themeColor="text1"/>
          <w:szCs w:val="24"/>
          <w:lang w:val="bg-BG"/>
        </w:rPr>
      </w:pPr>
      <w:r w:rsidRPr="00C03D07">
        <w:rPr>
          <w:rFonts w:ascii="Times New Roman" w:hAnsi="Times New Roman"/>
          <w:color w:val="000000" w:themeColor="text1"/>
          <w:szCs w:val="24"/>
          <w:lang w:val="bg-BG"/>
        </w:rPr>
        <w:t xml:space="preserve">Приложение № </w:t>
      </w:r>
      <w:r w:rsidR="00BB37FC">
        <w:rPr>
          <w:rFonts w:ascii="Times New Roman" w:hAnsi="Times New Roman"/>
          <w:color w:val="000000" w:themeColor="text1"/>
          <w:szCs w:val="24"/>
          <w:lang w:val="en-US"/>
        </w:rPr>
        <w:t>2</w:t>
      </w:r>
      <w:r w:rsidRPr="00C03D07">
        <w:rPr>
          <w:rFonts w:ascii="Times New Roman" w:hAnsi="Times New Roman"/>
          <w:color w:val="000000" w:themeColor="text1"/>
          <w:szCs w:val="24"/>
          <w:lang w:val="bg-BG"/>
        </w:rPr>
        <w:t xml:space="preserve"> – Предлагана цена (образец);</w:t>
      </w:r>
    </w:p>
    <w:p w14:paraId="61AB9477" w14:textId="47026608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ab/>
        <w:t xml:space="preserve">Приложение № </w:t>
      </w:r>
      <w:r w:rsidR="00BB37FC">
        <w:rPr>
          <w:rFonts w:ascii="Times New Roman" w:hAnsi="Times New Roman"/>
          <w:color w:val="000000" w:themeColor="text1"/>
          <w:szCs w:val="24"/>
          <w:lang w:val="en-US"/>
        </w:rPr>
        <w:t>3</w:t>
      </w:r>
      <w:r w:rsidRPr="00D07315">
        <w:rPr>
          <w:rFonts w:ascii="Times New Roman" w:hAnsi="Times New Roman"/>
          <w:color w:val="000000" w:themeColor="text1"/>
          <w:szCs w:val="24"/>
          <w:lang w:val="bg-BG"/>
        </w:rPr>
        <w:t xml:space="preserve"> – Проект на договор.</w:t>
      </w:r>
    </w:p>
    <w:p w14:paraId="0E6B8521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DDF0C0B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00DDDFA9" w14:textId="77777777" w:rsidR="0027402A" w:rsidRPr="00D07315" w:rsidRDefault="0027402A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07315">
        <w:rPr>
          <w:rFonts w:ascii="Times New Roman" w:hAnsi="Times New Roman"/>
          <w:color w:val="000000" w:themeColor="text1"/>
          <w:szCs w:val="24"/>
          <w:lang w:val="bg-BG"/>
        </w:rPr>
        <w:t>С уважение,</w:t>
      </w:r>
    </w:p>
    <w:p w14:paraId="18CD0C8F" w14:textId="1BB04B75" w:rsidR="005A6DCE" w:rsidRDefault="00000000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>
        <w:rPr>
          <w:rFonts w:ascii="Times New Roman" w:hAnsi="Times New Roman"/>
          <w:color w:val="000000" w:themeColor="text1"/>
          <w:szCs w:val="24"/>
          <w:lang w:val="bg-BG"/>
        </w:rPr>
        <w:pict w14:anchorId="10027843">
          <v:shape id="_x0000_i1028" type="#_x0000_t75" alt="Microsoft Office Signature Line..." style="width:192pt;height:96pt">
            <v:imagedata r:id="rId19" o:title=""/>
            <o:lock v:ext="edit" ungrouping="t" rotation="t" cropping="t" verticies="t" text="t" grouping="t"/>
            <o:signatureline v:ext="edit" id="{AB0FB23B-F966-4E13-9004-8900242E5A22}" provid="{00000000-0000-0000-0000-000000000000}" o:suggestedsigner="Венцислав Марков" o:suggestedsigner2="Директор дирекция УСиОП" issignatureline="t"/>
          </v:shape>
        </w:pict>
      </w:r>
    </w:p>
    <w:p w14:paraId="554B82BC" w14:textId="4CE34378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5A03A98" w14:textId="2EF4B78E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D32905C" w14:textId="17D90818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C183F21" w14:textId="493AE0F4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2D4D62A" w14:textId="6A290E2E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411DD8B" w14:textId="7C6CE75F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8F52B75" w14:textId="709122C2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0AEF650A" w14:textId="1D03EE27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3AD40684" w14:textId="730AC034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E7C8B50" w14:textId="0AF98928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220F7835" w14:textId="46835754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37BA15B2" w14:textId="78DF21E1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2323BB3D" w14:textId="2CD2C870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2D6029C9" w14:textId="5D2FC73B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0CFAF9A7" w14:textId="13483FA2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55BDD3A9" w14:textId="6E6DE1DE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087EFBEF" w14:textId="0A93C416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61D645AC" w14:textId="743BD4D6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36611186" w14:textId="44EA1E37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64960A55" w14:textId="6B173D5C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599F47F" w14:textId="2E459291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3E1483D7" w14:textId="3412ADAB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B9D3570" w14:textId="6917EBFE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55C5551A" w14:textId="0E5E9A85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5E5A8C26" w14:textId="52BF719C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1576456A" w14:textId="7551C1E1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5C87D4CA" w14:textId="61FB338E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CF5B72F" w14:textId="798175CA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690BFFD" w14:textId="2A22459F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63CF1F7D" w14:textId="77777777" w:rsidR="009B42CD" w:rsidRPr="00430096" w:rsidRDefault="009B42CD" w:rsidP="009B42CD">
      <w:pPr>
        <w:jc w:val="right"/>
        <w:rPr>
          <w:rFonts w:ascii="Times New Roman" w:hAnsi="Times New Roman"/>
          <w:b/>
          <w:i/>
          <w:color w:val="000000"/>
          <w:szCs w:val="24"/>
          <w:lang w:val="bg-BG"/>
        </w:rPr>
      </w:pPr>
      <w:r w:rsidRPr="00430096">
        <w:rPr>
          <w:rFonts w:ascii="Times New Roman" w:hAnsi="Times New Roman"/>
          <w:i/>
          <w:color w:val="000000"/>
          <w:szCs w:val="24"/>
          <w:lang w:val="bg-BG"/>
        </w:rPr>
        <w:t>Приложение № 1</w:t>
      </w:r>
    </w:p>
    <w:p w14:paraId="1BF7DCBF" w14:textId="77777777" w:rsidR="009B42CD" w:rsidRPr="00430096" w:rsidRDefault="009B42CD" w:rsidP="009B42CD">
      <w:pPr>
        <w:ind w:right="43"/>
        <w:jc w:val="right"/>
        <w:rPr>
          <w:rFonts w:ascii="Times New Roman" w:hAnsi="Times New Roman"/>
          <w:i/>
          <w:color w:val="000000"/>
          <w:szCs w:val="24"/>
          <w:lang w:val="bg-BG"/>
        </w:rPr>
      </w:pPr>
      <w:r w:rsidRPr="00430096">
        <w:rPr>
          <w:rFonts w:ascii="Times New Roman" w:hAnsi="Times New Roman"/>
          <w:i/>
          <w:color w:val="000000"/>
          <w:szCs w:val="24"/>
          <w:lang w:val="bg-BG"/>
        </w:rPr>
        <w:t>Образец</w:t>
      </w:r>
    </w:p>
    <w:p w14:paraId="0EDC592A" w14:textId="77777777" w:rsidR="009B42CD" w:rsidRPr="00430096" w:rsidRDefault="009B42CD" w:rsidP="009B42CD">
      <w:pPr>
        <w:tabs>
          <w:tab w:val="left" w:pos="5400"/>
        </w:tabs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14:paraId="36556891" w14:textId="77777777" w:rsidR="009B42CD" w:rsidRPr="00430096" w:rsidRDefault="009B42CD" w:rsidP="009B42CD">
      <w:pPr>
        <w:tabs>
          <w:tab w:val="left" w:pos="5400"/>
        </w:tabs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bCs/>
          <w:color w:val="000000"/>
          <w:szCs w:val="24"/>
          <w:lang w:val="bg-BG"/>
        </w:rPr>
        <w:tab/>
      </w:r>
      <w:r w:rsidRPr="00430096">
        <w:rPr>
          <w:rFonts w:ascii="Times New Roman" w:hAnsi="Times New Roman"/>
          <w:bCs/>
          <w:color w:val="000000"/>
          <w:szCs w:val="24"/>
          <w:lang w:val="bg-BG"/>
        </w:rPr>
        <w:t>ДО</w:t>
      </w:r>
    </w:p>
    <w:p w14:paraId="05994105" w14:textId="77777777" w:rsidR="009B42CD" w:rsidRPr="00430096" w:rsidRDefault="009B42CD" w:rsidP="009B42CD">
      <w:pPr>
        <w:tabs>
          <w:tab w:val="left" w:pos="5400"/>
        </w:tabs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Cs/>
          <w:color w:val="000000"/>
          <w:szCs w:val="24"/>
          <w:lang w:val="bg-BG"/>
        </w:rPr>
        <w:tab/>
        <w:t>ДЪРЖАВНО ПРЕДПРИЯТИЕ</w:t>
      </w:r>
    </w:p>
    <w:p w14:paraId="63601516" w14:textId="77777777" w:rsidR="009B42CD" w:rsidRPr="00430096" w:rsidRDefault="009B42CD" w:rsidP="009B42CD">
      <w:pPr>
        <w:tabs>
          <w:tab w:val="left" w:pos="5400"/>
        </w:tabs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Cs/>
          <w:color w:val="000000"/>
          <w:szCs w:val="24"/>
          <w:lang w:val="bg-BG"/>
        </w:rPr>
        <w:tab/>
        <w:t>„РЪКОВОДСТВО НА ВЪЗДУШНОТО</w:t>
      </w:r>
    </w:p>
    <w:p w14:paraId="7815D6A3" w14:textId="77777777" w:rsidR="009B42CD" w:rsidRPr="00430096" w:rsidRDefault="009B42CD" w:rsidP="009B42CD">
      <w:pPr>
        <w:tabs>
          <w:tab w:val="left" w:pos="5400"/>
        </w:tabs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Cs/>
          <w:color w:val="000000"/>
          <w:szCs w:val="24"/>
          <w:lang w:val="bg-BG"/>
        </w:rPr>
        <w:tab/>
        <w:t>ДВИЖЕНИЕ”</w:t>
      </w:r>
    </w:p>
    <w:p w14:paraId="78D82FC3" w14:textId="77777777" w:rsidR="009B42CD" w:rsidRDefault="009B42CD" w:rsidP="009B42CD">
      <w:pPr>
        <w:jc w:val="both"/>
        <w:rPr>
          <w:rFonts w:ascii="Times New Roman" w:hAnsi="Times New Roman"/>
          <w:color w:val="000000"/>
          <w:szCs w:val="24"/>
          <w:lang w:val="bg-BG"/>
        </w:rPr>
      </w:pPr>
    </w:p>
    <w:p w14:paraId="18AD321F" w14:textId="77777777" w:rsidR="009B42CD" w:rsidRPr="00430096" w:rsidRDefault="009B42CD" w:rsidP="009B42CD">
      <w:pPr>
        <w:jc w:val="both"/>
        <w:rPr>
          <w:rFonts w:ascii="Times New Roman" w:hAnsi="Times New Roman"/>
          <w:color w:val="000000"/>
          <w:szCs w:val="24"/>
          <w:lang w:val="bg-BG"/>
        </w:rPr>
      </w:pPr>
    </w:p>
    <w:p w14:paraId="4768807D" w14:textId="77777777" w:rsidR="009B42CD" w:rsidRPr="00430096" w:rsidRDefault="009B42CD" w:rsidP="009B42CD">
      <w:pPr>
        <w:jc w:val="center"/>
        <w:rPr>
          <w:rFonts w:ascii="Times New Roman" w:hAnsi="Times New Roman"/>
          <w:b/>
          <w:color w:val="000000"/>
          <w:szCs w:val="24"/>
          <w:lang w:val="bg-BG"/>
        </w:rPr>
      </w:pPr>
      <w:bookmarkStart w:id="11" w:name="_Hlk64882507"/>
      <w:r w:rsidRPr="00430096">
        <w:rPr>
          <w:rFonts w:ascii="Times New Roman" w:hAnsi="Times New Roman"/>
          <w:b/>
          <w:color w:val="000000"/>
          <w:szCs w:val="24"/>
          <w:lang w:val="bg-BG"/>
        </w:rPr>
        <w:t>О Ф Е Р Т А</w:t>
      </w:r>
    </w:p>
    <w:p w14:paraId="0F162237" w14:textId="77777777" w:rsidR="009B42CD" w:rsidRPr="00430096" w:rsidRDefault="009B42CD" w:rsidP="009B42CD">
      <w:pPr>
        <w:jc w:val="center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color w:val="000000"/>
          <w:szCs w:val="24"/>
          <w:lang w:val="bg-BG"/>
        </w:rPr>
        <w:t>за избор на изпълнител за възлагане на обществена поръчка с предмет:</w:t>
      </w:r>
    </w:p>
    <w:p w14:paraId="5F2B538C" w14:textId="77777777" w:rsidR="009B42CD" w:rsidRPr="00430096" w:rsidRDefault="009B42CD" w:rsidP="009B42CD">
      <w:pPr>
        <w:jc w:val="center"/>
        <w:rPr>
          <w:rFonts w:ascii="Times New Roman" w:hAnsi="Times New Roman"/>
          <w:b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bCs/>
          <w:color w:val="000000"/>
          <w:szCs w:val="24"/>
          <w:lang w:val="bg-BG"/>
        </w:rPr>
        <w:t>„Предоставяне на платежни и свързани услуги, в т.ч. управление на разплащателни и други сметки, инкасо, обмяна на валута и др. от кредитна институция“</w:t>
      </w:r>
    </w:p>
    <w:p w14:paraId="1C310B36" w14:textId="77777777" w:rsidR="009B42CD" w:rsidRPr="00430096" w:rsidRDefault="009B42CD" w:rsidP="009B42CD">
      <w:pPr>
        <w:jc w:val="center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color w:val="000000"/>
          <w:szCs w:val="24"/>
          <w:lang w:val="bg-BG"/>
        </w:rPr>
        <w:t xml:space="preserve">на основание чл. </w:t>
      </w:r>
      <w:r w:rsidRPr="00950EB9">
        <w:rPr>
          <w:rFonts w:ascii="Times New Roman" w:hAnsi="Times New Roman"/>
          <w:color w:val="000000"/>
          <w:szCs w:val="24"/>
          <w:lang w:val="bg-BG"/>
        </w:rPr>
        <w:t>20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, ал. </w:t>
      </w:r>
      <w:r w:rsidRPr="00950EB9">
        <w:rPr>
          <w:rFonts w:ascii="Times New Roman" w:hAnsi="Times New Roman"/>
          <w:color w:val="000000"/>
          <w:szCs w:val="24"/>
          <w:lang w:val="bg-BG"/>
        </w:rPr>
        <w:t>4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, т. </w:t>
      </w:r>
      <w:r w:rsidRPr="00950EB9">
        <w:rPr>
          <w:rFonts w:ascii="Times New Roman" w:hAnsi="Times New Roman"/>
          <w:color w:val="000000"/>
          <w:szCs w:val="24"/>
          <w:lang w:val="bg-BG"/>
        </w:rPr>
        <w:t>3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 от Закона за обществените поръчки</w:t>
      </w:r>
    </w:p>
    <w:p w14:paraId="2087D8EE" w14:textId="77777777" w:rsidR="009B42CD" w:rsidRPr="00430096" w:rsidRDefault="009B42CD" w:rsidP="009B42CD">
      <w:pPr>
        <w:jc w:val="center"/>
        <w:rPr>
          <w:rFonts w:ascii="Times New Roman" w:hAnsi="Times New Roman"/>
          <w:b/>
          <w:color w:val="000000"/>
          <w:szCs w:val="24"/>
          <w:lang w:val="bg-BG"/>
        </w:rPr>
      </w:pPr>
    </w:p>
    <w:p w14:paraId="1699F2C9" w14:textId="77777777" w:rsidR="009B42CD" w:rsidRPr="00430096" w:rsidRDefault="009B42CD" w:rsidP="009B42CD">
      <w:pPr>
        <w:jc w:val="center"/>
        <w:rPr>
          <w:rFonts w:ascii="Times New Roman" w:hAnsi="Times New Roman"/>
          <w:b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color w:val="000000"/>
          <w:szCs w:val="24"/>
          <w:lang w:val="bg-BG"/>
        </w:rPr>
        <w:t>Административни данни на участника:</w:t>
      </w:r>
    </w:p>
    <w:p w14:paraId="2B03D812" w14:textId="77777777" w:rsidR="009B42CD" w:rsidRPr="00430096" w:rsidRDefault="009B42CD" w:rsidP="009B42CD">
      <w:pPr>
        <w:jc w:val="both"/>
        <w:rPr>
          <w:rFonts w:ascii="Times New Roman" w:hAnsi="Times New Roman"/>
          <w:b/>
          <w:color w:val="000000"/>
          <w:szCs w:val="24"/>
          <w:lang w:val="bg-BG"/>
        </w:rPr>
      </w:pPr>
    </w:p>
    <w:p w14:paraId="4D84F637" w14:textId="77777777" w:rsidR="009B42CD" w:rsidRPr="00430096" w:rsidRDefault="009B42CD" w:rsidP="009B42CD">
      <w:pPr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Cs/>
          <w:color w:val="000000"/>
          <w:szCs w:val="24"/>
          <w:lang w:val="bg-BG"/>
        </w:rPr>
        <w:t>1. Наименование или име на участника ............................................................................................</w:t>
      </w:r>
    </w:p>
    <w:p w14:paraId="00E6875B" w14:textId="77777777" w:rsidR="009B42CD" w:rsidRPr="00950EB9" w:rsidRDefault="009B42CD" w:rsidP="009B42CD">
      <w:pPr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Cs/>
          <w:color w:val="000000"/>
          <w:szCs w:val="24"/>
          <w:lang w:val="bg-BG"/>
        </w:rPr>
        <w:t>2. ЕИК...................................................................................................................................................</w:t>
      </w:r>
      <w:r w:rsidRPr="00950EB9">
        <w:rPr>
          <w:rFonts w:ascii="Times New Roman" w:hAnsi="Times New Roman"/>
          <w:bCs/>
          <w:color w:val="000000"/>
          <w:szCs w:val="24"/>
          <w:lang w:val="bg-BG"/>
        </w:rPr>
        <w:t>.</w:t>
      </w:r>
    </w:p>
    <w:p w14:paraId="26E36CB3" w14:textId="77777777" w:rsidR="009B42CD" w:rsidRPr="00950EB9" w:rsidRDefault="009B42CD" w:rsidP="009B42CD">
      <w:pPr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Cs/>
          <w:color w:val="000000"/>
          <w:szCs w:val="24"/>
          <w:lang w:val="bg-BG"/>
        </w:rPr>
        <w:t>3. Представлявано от ......................................................................................</w:t>
      </w:r>
      <w:r w:rsidRPr="00950EB9">
        <w:rPr>
          <w:rFonts w:ascii="Times New Roman" w:hAnsi="Times New Roman"/>
          <w:bCs/>
          <w:color w:val="000000"/>
          <w:szCs w:val="24"/>
          <w:lang w:val="bg-BG"/>
        </w:rPr>
        <w:t>.....................................</w:t>
      </w:r>
    </w:p>
    <w:p w14:paraId="7DCDE32B" w14:textId="77777777" w:rsidR="009B42CD" w:rsidRPr="00950EB9" w:rsidRDefault="009B42CD" w:rsidP="009B42CD">
      <w:pPr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Cs/>
          <w:color w:val="000000"/>
          <w:szCs w:val="24"/>
          <w:lang w:val="bg-BG"/>
        </w:rPr>
        <w:t>4. Седалище и адрес на управление</w:t>
      </w:r>
      <w:r>
        <w:rPr>
          <w:rFonts w:ascii="Times New Roman" w:hAnsi="Times New Roman"/>
          <w:bCs/>
          <w:color w:val="000000"/>
          <w:szCs w:val="24"/>
          <w:lang w:val="bg-BG"/>
        </w:rPr>
        <w:t xml:space="preserve"> </w:t>
      </w:r>
      <w:r w:rsidRPr="00430096">
        <w:rPr>
          <w:rFonts w:ascii="Times New Roman" w:hAnsi="Times New Roman"/>
          <w:bCs/>
          <w:color w:val="000000"/>
          <w:szCs w:val="24"/>
          <w:lang w:val="bg-BG"/>
        </w:rPr>
        <w:t>..............................................................</w:t>
      </w:r>
      <w:r w:rsidRPr="00950EB9">
        <w:rPr>
          <w:rFonts w:ascii="Times New Roman" w:hAnsi="Times New Roman"/>
          <w:bCs/>
          <w:color w:val="000000"/>
          <w:szCs w:val="24"/>
          <w:lang w:val="bg-BG"/>
        </w:rPr>
        <w:t>.....................................</w:t>
      </w:r>
    </w:p>
    <w:p w14:paraId="5E90F3A6" w14:textId="77777777" w:rsidR="009B42CD" w:rsidRPr="00950EB9" w:rsidRDefault="009B42CD" w:rsidP="009B42CD">
      <w:pPr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Cs/>
          <w:color w:val="000000"/>
          <w:szCs w:val="24"/>
          <w:lang w:val="bg-BG"/>
        </w:rPr>
        <w:t>Телефон.................................     Факс.....................................  e-</w:t>
      </w:r>
      <w:proofErr w:type="spellStart"/>
      <w:r w:rsidRPr="00430096">
        <w:rPr>
          <w:rFonts w:ascii="Times New Roman" w:hAnsi="Times New Roman"/>
          <w:bCs/>
          <w:color w:val="000000"/>
          <w:szCs w:val="24"/>
          <w:lang w:val="bg-BG"/>
        </w:rPr>
        <w:t>mail</w:t>
      </w:r>
      <w:proofErr w:type="spellEnd"/>
      <w:r w:rsidRPr="00430096">
        <w:rPr>
          <w:rFonts w:ascii="Times New Roman" w:hAnsi="Times New Roman"/>
          <w:bCs/>
          <w:color w:val="000000"/>
          <w:szCs w:val="24"/>
          <w:lang w:val="bg-BG"/>
        </w:rPr>
        <w:t>.............</w:t>
      </w:r>
      <w:r w:rsidRPr="00950EB9">
        <w:rPr>
          <w:rFonts w:ascii="Times New Roman" w:hAnsi="Times New Roman"/>
          <w:bCs/>
          <w:color w:val="000000"/>
          <w:szCs w:val="24"/>
          <w:lang w:val="bg-BG"/>
        </w:rPr>
        <w:t xml:space="preserve">.................................... </w:t>
      </w:r>
    </w:p>
    <w:p w14:paraId="79E015AC" w14:textId="77777777" w:rsidR="009B42CD" w:rsidRPr="00950EB9" w:rsidRDefault="009B42CD" w:rsidP="009B42CD">
      <w:pPr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Cs/>
          <w:color w:val="000000"/>
          <w:szCs w:val="24"/>
          <w:lang w:val="bg-BG"/>
        </w:rPr>
        <w:t>5. Лице за контакти ..........................................................................................</w:t>
      </w:r>
      <w:r w:rsidRPr="00950EB9">
        <w:rPr>
          <w:rFonts w:ascii="Times New Roman" w:hAnsi="Times New Roman"/>
          <w:bCs/>
          <w:color w:val="000000"/>
          <w:szCs w:val="24"/>
          <w:lang w:val="bg-BG"/>
        </w:rPr>
        <w:t>...................................</w:t>
      </w:r>
    </w:p>
    <w:p w14:paraId="24AC56AE" w14:textId="77777777" w:rsidR="009B42CD" w:rsidRPr="00950EB9" w:rsidRDefault="009B42CD" w:rsidP="009B42CD">
      <w:pPr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Cs/>
          <w:color w:val="000000"/>
          <w:szCs w:val="24"/>
          <w:lang w:val="bg-BG"/>
        </w:rPr>
        <w:t>Длъжност ...........................................................................................................</w:t>
      </w:r>
      <w:r w:rsidRPr="00950EB9">
        <w:rPr>
          <w:rFonts w:ascii="Times New Roman" w:hAnsi="Times New Roman"/>
          <w:bCs/>
          <w:color w:val="000000"/>
          <w:szCs w:val="24"/>
          <w:lang w:val="bg-BG"/>
        </w:rPr>
        <w:t>...................................</w:t>
      </w:r>
    </w:p>
    <w:p w14:paraId="028619F8" w14:textId="77777777" w:rsidR="009B42CD" w:rsidRPr="00950EB9" w:rsidRDefault="009B42CD" w:rsidP="009B42CD">
      <w:pPr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Cs/>
          <w:color w:val="000000"/>
          <w:szCs w:val="24"/>
          <w:lang w:val="bg-BG"/>
        </w:rPr>
        <w:t>Телефон/факс ....................................................................................................</w:t>
      </w:r>
      <w:r w:rsidRPr="00950EB9">
        <w:rPr>
          <w:rFonts w:ascii="Times New Roman" w:hAnsi="Times New Roman"/>
          <w:bCs/>
          <w:color w:val="000000"/>
          <w:szCs w:val="24"/>
          <w:lang w:val="bg-BG"/>
        </w:rPr>
        <w:t>...................................</w:t>
      </w:r>
    </w:p>
    <w:p w14:paraId="6D9F00E1" w14:textId="77777777" w:rsidR="009B42CD" w:rsidRPr="00430096" w:rsidRDefault="009B42CD" w:rsidP="009B42CD">
      <w:pPr>
        <w:jc w:val="both"/>
        <w:rPr>
          <w:rFonts w:ascii="Times New Roman" w:hAnsi="Times New Roman"/>
          <w:b/>
          <w:color w:val="000000"/>
          <w:szCs w:val="24"/>
          <w:lang w:val="bg-BG"/>
        </w:rPr>
      </w:pPr>
    </w:p>
    <w:p w14:paraId="07F1A404" w14:textId="77777777" w:rsidR="009B42CD" w:rsidRPr="00430096" w:rsidRDefault="009B42CD" w:rsidP="009B42CD">
      <w:pPr>
        <w:jc w:val="both"/>
        <w:rPr>
          <w:rFonts w:ascii="Times New Roman" w:hAnsi="Times New Roman"/>
          <w:b/>
          <w:color w:val="000000"/>
          <w:szCs w:val="24"/>
          <w:lang w:val="bg-BG"/>
        </w:rPr>
      </w:pPr>
    </w:p>
    <w:p w14:paraId="5C2DE3A0" w14:textId="77777777" w:rsidR="009B42CD" w:rsidRPr="00430096" w:rsidRDefault="009B42CD" w:rsidP="009B42CD">
      <w:pPr>
        <w:ind w:firstLine="720"/>
        <w:rPr>
          <w:rFonts w:ascii="Times New Roman" w:hAnsi="Times New Roman"/>
          <w:b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color w:val="000000"/>
          <w:szCs w:val="24"/>
          <w:lang w:val="bg-BG"/>
        </w:rPr>
        <w:t>УВАЖАЕМИ ГОСПОЖИ И ГОСПОДА,</w:t>
      </w:r>
    </w:p>
    <w:p w14:paraId="6782577A" w14:textId="77777777" w:rsidR="009B42CD" w:rsidRPr="00430096" w:rsidRDefault="009B42CD" w:rsidP="009B42CD">
      <w:pPr>
        <w:ind w:firstLine="720"/>
        <w:rPr>
          <w:rFonts w:ascii="Times New Roman" w:hAnsi="Times New Roman"/>
          <w:color w:val="000000"/>
          <w:szCs w:val="24"/>
          <w:lang w:val="bg-BG"/>
        </w:rPr>
      </w:pPr>
    </w:p>
    <w:p w14:paraId="0E62C1CF" w14:textId="77777777" w:rsidR="009B42CD" w:rsidRPr="00950EB9" w:rsidRDefault="009B42CD" w:rsidP="009B42CD">
      <w:pPr>
        <w:ind w:firstLine="709"/>
        <w:jc w:val="both"/>
        <w:rPr>
          <w:rFonts w:ascii="Times New Roman" w:hAnsi="Times New Roman"/>
          <w:i/>
          <w:color w:val="000000"/>
          <w:szCs w:val="24"/>
          <w:lang w:val="bg-BG"/>
        </w:rPr>
      </w:pPr>
      <w:r w:rsidRPr="00430096">
        <w:rPr>
          <w:rFonts w:ascii="Times New Roman" w:hAnsi="Times New Roman"/>
          <w:i/>
          <w:color w:val="000000"/>
          <w:szCs w:val="24"/>
          <w:lang w:val="bg-BG"/>
        </w:rPr>
        <w:tab/>
      </w:r>
      <w:r w:rsidRPr="00430096">
        <w:rPr>
          <w:rFonts w:ascii="Times New Roman" w:hAnsi="Times New Roman"/>
          <w:iCs/>
          <w:color w:val="000000"/>
          <w:szCs w:val="24"/>
          <w:lang w:val="bg-BG"/>
        </w:rPr>
        <w:t>С представянето на настоящата оферта заявяваме желанието си да участваме в избор на изпълнител на обществена поръчка с предмет:</w:t>
      </w:r>
      <w:r w:rsidRPr="00430096">
        <w:rPr>
          <w:rFonts w:ascii="Times New Roman" w:hAnsi="Times New Roman"/>
          <w:b/>
          <w:iCs/>
          <w:color w:val="000000"/>
          <w:szCs w:val="24"/>
          <w:lang w:val="bg-BG"/>
        </w:rPr>
        <w:t xml:space="preserve"> </w:t>
      </w:r>
      <w:r w:rsidRPr="00430096">
        <w:rPr>
          <w:rFonts w:ascii="Times New Roman" w:hAnsi="Times New Roman"/>
          <w:b/>
          <w:color w:val="000000"/>
          <w:szCs w:val="24"/>
          <w:lang w:val="bg-BG"/>
        </w:rPr>
        <w:t>„Предоставяне на платежни и свързани услуги, в т.ч. управление на разплащателни и други сметки, инкасо, обмяна на валута и др. от кредитна институция“.</w:t>
      </w:r>
    </w:p>
    <w:p w14:paraId="7DB1D78B" w14:textId="77777777" w:rsidR="009B42CD" w:rsidRPr="00430096" w:rsidRDefault="009B42CD" w:rsidP="009B42CD">
      <w:pPr>
        <w:ind w:right="27"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color w:val="000000"/>
          <w:szCs w:val="24"/>
          <w:lang w:val="bg-BG"/>
        </w:rPr>
        <w:t xml:space="preserve">1. 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Запознахме се с поканата за избор на изпълнител, посочените в нея изисквания за участие, за изготвяне и представяне на офертата, като заявяваме, че офертата ни във всичките й части е съобразена с тях. </w:t>
      </w:r>
    </w:p>
    <w:p w14:paraId="2AA6FC4A" w14:textId="77777777" w:rsidR="009B42CD" w:rsidRPr="00430096" w:rsidRDefault="009B42CD" w:rsidP="009B42CD">
      <w:pPr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color w:val="000000"/>
          <w:szCs w:val="24"/>
          <w:lang w:val="bg-BG"/>
        </w:rPr>
        <w:tab/>
      </w:r>
      <w:r w:rsidRPr="00430096">
        <w:rPr>
          <w:rFonts w:ascii="Times New Roman" w:hAnsi="Times New Roman"/>
          <w:b/>
          <w:color w:val="000000"/>
          <w:szCs w:val="24"/>
          <w:lang w:val="bg-BG"/>
        </w:rPr>
        <w:t>2.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 Поемаме ангажимента да изпълним обществената поръчката в срока, посочен в проекта на договор, приложен към поканата.</w:t>
      </w:r>
    </w:p>
    <w:p w14:paraId="6329620C" w14:textId="77777777" w:rsidR="009B42CD" w:rsidRPr="00430096" w:rsidRDefault="009B42CD" w:rsidP="009B42CD">
      <w:pPr>
        <w:ind w:firstLine="709"/>
        <w:jc w:val="both"/>
        <w:rPr>
          <w:rFonts w:ascii="Times New Roman" w:hAnsi="Times New Roman"/>
          <w:color w:val="000000"/>
          <w:spacing w:val="2"/>
          <w:szCs w:val="24"/>
          <w:lang w:val="bg-BG"/>
        </w:rPr>
      </w:pPr>
      <w:r w:rsidRPr="00430096">
        <w:rPr>
          <w:rFonts w:ascii="Times New Roman" w:hAnsi="Times New Roman"/>
          <w:b/>
          <w:color w:val="000000"/>
          <w:szCs w:val="24"/>
          <w:lang w:val="bg-BG"/>
        </w:rPr>
        <w:t xml:space="preserve">3. </w:t>
      </w:r>
      <w:r w:rsidRPr="00430096">
        <w:rPr>
          <w:rFonts w:ascii="Times New Roman" w:hAnsi="Times New Roman"/>
          <w:color w:val="000000"/>
          <w:szCs w:val="24"/>
          <w:lang w:val="bg-BG"/>
        </w:rPr>
        <w:t>При изпълнение на обществената поръчка се з</w:t>
      </w:r>
      <w:r w:rsidRPr="00430096">
        <w:rPr>
          <w:rFonts w:ascii="Times New Roman" w:hAnsi="Times New Roman"/>
          <w:color w:val="000000"/>
          <w:spacing w:val="2"/>
          <w:szCs w:val="24"/>
          <w:lang w:val="bg-BG"/>
        </w:rPr>
        <w:t>адължаваме да прилагаме следните условия:</w:t>
      </w:r>
    </w:p>
    <w:p w14:paraId="45A344EB" w14:textId="77777777" w:rsidR="009B42CD" w:rsidRPr="00430096" w:rsidRDefault="009B42CD" w:rsidP="009B42CD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430096">
        <w:rPr>
          <w:rFonts w:ascii="Times New Roman" w:hAnsi="Times New Roman"/>
          <w:b/>
          <w:color w:val="000000"/>
          <w:szCs w:val="24"/>
          <w:lang w:val="bg-BG"/>
        </w:rPr>
        <w:t>3.1.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 олихвяване на сметките да се извършва при проста годишна лихва по-голяма или равна на нула, лихвена конвенция ACT/360</w:t>
      </w:r>
      <w:r w:rsidRPr="00430096">
        <w:rPr>
          <w:rFonts w:ascii="Times New Roman" w:hAnsi="Times New Roman"/>
          <w:color w:val="000000"/>
          <w:szCs w:val="24"/>
          <w:lang w:val="bg-BG" w:eastAsia="bg-BG"/>
        </w:rPr>
        <w:t>;</w:t>
      </w:r>
    </w:p>
    <w:p w14:paraId="2397CE0E" w14:textId="77777777" w:rsidR="009B42CD" w:rsidRPr="00950EB9" w:rsidRDefault="009B42CD" w:rsidP="009B42CD">
      <w:pPr>
        <w:widowControl w:val="0"/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color w:val="000000"/>
          <w:szCs w:val="24"/>
          <w:lang w:val="bg-BG"/>
        </w:rPr>
        <w:t>3.2.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430096">
        <w:rPr>
          <w:rFonts w:ascii="Times New Roman" w:hAnsi="Times New Roman"/>
          <w:color w:val="000000"/>
          <w:szCs w:val="24"/>
          <w:lang w:val="bg-BG" w:eastAsia="bg-BG"/>
        </w:rPr>
        <w:t>да не се събират и начисляват никакви такси, комисионни и други разноски за сметка на ДП РВД за услугите:</w:t>
      </w:r>
    </w:p>
    <w:p w14:paraId="11C8AB08" w14:textId="77777777" w:rsidR="009B42CD" w:rsidRPr="00430096" w:rsidRDefault="009B42CD" w:rsidP="009B42CD">
      <w:pPr>
        <w:widowControl w:val="0"/>
        <w:ind w:right="43" w:firstLine="709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430096">
        <w:rPr>
          <w:rFonts w:ascii="Times New Roman" w:hAnsi="Times New Roman"/>
          <w:color w:val="000000"/>
          <w:szCs w:val="24"/>
          <w:lang w:val="bg-BG" w:eastAsia="bg-BG"/>
        </w:rPr>
        <w:t>а) откриване, поддържане и закриване на банкови сметки;</w:t>
      </w:r>
    </w:p>
    <w:p w14:paraId="5A56115F" w14:textId="77777777" w:rsidR="009B42CD" w:rsidRPr="00430096" w:rsidRDefault="009B42CD" w:rsidP="009B42CD">
      <w:pPr>
        <w:widowControl w:val="0"/>
        <w:ind w:right="43" w:firstLine="709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430096">
        <w:rPr>
          <w:rFonts w:ascii="Times New Roman" w:hAnsi="Times New Roman"/>
          <w:color w:val="000000"/>
          <w:szCs w:val="24"/>
          <w:lang w:val="bg-BG" w:eastAsia="bg-BG"/>
        </w:rPr>
        <w:t>б) извършване на вътрешнобанкови преводи;</w:t>
      </w:r>
    </w:p>
    <w:p w14:paraId="32E53D95" w14:textId="77777777" w:rsidR="009B42CD" w:rsidRPr="00430096" w:rsidRDefault="009B42CD" w:rsidP="009B42CD">
      <w:pPr>
        <w:widowControl w:val="0"/>
        <w:ind w:right="43"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color w:val="000000"/>
          <w:szCs w:val="24"/>
          <w:lang w:val="bg-BG" w:eastAsia="bg-BG"/>
        </w:rPr>
        <w:t>в) масови вътрешнобанкови и междубанкови преводи</w:t>
      </w:r>
      <w:r w:rsidRPr="00430096">
        <w:rPr>
          <w:rFonts w:ascii="Times New Roman" w:hAnsi="Times New Roman"/>
          <w:color w:val="000000"/>
          <w:szCs w:val="24"/>
          <w:lang w:val="bg-BG"/>
        </w:rPr>
        <w:t>, независимо от размера на сумите</w:t>
      </w:r>
      <w:r w:rsidRPr="00430096">
        <w:rPr>
          <w:rFonts w:ascii="Times New Roman" w:hAnsi="Times New Roman"/>
          <w:color w:val="000000"/>
          <w:szCs w:val="24"/>
          <w:lang w:val="bg-BG" w:eastAsia="bg-BG"/>
        </w:rPr>
        <w:t>;</w:t>
      </w:r>
    </w:p>
    <w:p w14:paraId="1F784F54" w14:textId="77777777" w:rsidR="009B42CD" w:rsidRPr="00430096" w:rsidRDefault="009B42CD" w:rsidP="009B42CD">
      <w:pPr>
        <w:widowControl w:val="0"/>
        <w:ind w:right="43" w:firstLine="709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430096">
        <w:rPr>
          <w:rFonts w:ascii="Times New Roman" w:hAnsi="Times New Roman"/>
          <w:color w:val="000000"/>
          <w:szCs w:val="24"/>
          <w:lang w:val="bg-BG" w:eastAsia="bg-BG"/>
        </w:rPr>
        <w:t>г) теглене и внасяне на каса на средства до 5 000 (пет хиляди) валутни единици;</w:t>
      </w:r>
    </w:p>
    <w:p w14:paraId="658806F4" w14:textId="77777777" w:rsidR="009B42CD" w:rsidRPr="00430096" w:rsidRDefault="009B42CD" w:rsidP="009B42CD">
      <w:pPr>
        <w:widowControl w:val="0"/>
        <w:ind w:right="43" w:firstLine="709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430096">
        <w:rPr>
          <w:rFonts w:ascii="Times New Roman" w:hAnsi="Times New Roman"/>
          <w:color w:val="000000"/>
          <w:szCs w:val="24"/>
          <w:lang w:val="bg-BG" w:eastAsia="bg-BG"/>
        </w:rPr>
        <w:t>д) междубанкови входящи левови преводи;</w:t>
      </w:r>
    </w:p>
    <w:p w14:paraId="2E7FBCBF" w14:textId="77777777" w:rsidR="009B42CD" w:rsidRPr="00430096" w:rsidRDefault="009B42CD" w:rsidP="009B42CD">
      <w:pPr>
        <w:widowControl w:val="0"/>
        <w:ind w:right="43" w:firstLine="709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430096">
        <w:rPr>
          <w:rFonts w:ascii="Times New Roman" w:hAnsi="Times New Roman"/>
          <w:color w:val="000000"/>
          <w:szCs w:val="24"/>
          <w:lang w:val="bg-BG" w:eastAsia="bg-BG"/>
        </w:rPr>
        <w:t>е) входящи валутни преводи до 1 000 (хиляда) валутни единици;</w:t>
      </w:r>
    </w:p>
    <w:p w14:paraId="7578B9C2" w14:textId="77777777" w:rsidR="009B42CD" w:rsidRPr="00430096" w:rsidRDefault="009B42CD" w:rsidP="009B42CD">
      <w:pPr>
        <w:widowControl w:val="0"/>
        <w:ind w:right="43" w:firstLine="709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430096">
        <w:rPr>
          <w:rFonts w:ascii="Times New Roman" w:hAnsi="Times New Roman"/>
          <w:color w:val="000000"/>
          <w:szCs w:val="24"/>
          <w:lang w:val="bg-BG" w:eastAsia="bg-BG"/>
        </w:rPr>
        <w:t>ж) SWIFT съобщения;</w:t>
      </w:r>
    </w:p>
    <w:p w14:paraId="337B4788" w14:textId="77777777" w:rsidR="009B42CD" w:rsidRPr="00430096" w:rsidRDefault="009B42CD" w:rsidP="009B42CD">
      <w:pPr>
        <w:widowControl w:val="0"/>
        <w:ind w:right="43" w:firstLine="709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430096">
        <w:rPr>
          <w:rFonts w:ascii="Times New Roman" w:hAnsi="Times New Roman"/>
          <w:color w:val="000000"/>
          <w:szCs w:val="24"/>
          <w:lang w:val="bg-BG" w:eastAsia="bg-BG"/>
        </w:rPr>
        <w:t>з) пасивно електронно банкиране;</w:t>
      </w:r>
    </w:p>
    <w:p w14:paraId="1B73F038" w14:textId="77777777" w:rsidR="009B42CD" w:rsidRPr="00430096" w:rsidRDefault="009B42CD" w:rsidP="009B42CD">
      <w:pPr>
        <w:widowControl w:val="0"/>
        <w:ind w:right="43" w:firstLine="709"/>
        <w:jc w:val="both"/>
        <w:rPr>
          <w:rFonts w:ascii="Times New Roman" w:hAnsi="Times New Roman"/>
          <w:color w:val="010101"/>
          <w:szCs w:val="24"/>
          <w:lang w:val="bg-BG"/>
        </w:rPr>
      </w:pPr>
      <w:r w:rsidRPr="00430096">
        <w:rPr>
          <w:rFonts w:ascii="Times New Roman" w:hAnsi="Times New Roman"/>
          <w:color w:val="010101"/>
          <w:szCs w:val="24"/>
          <w:lang w:val="bg-BG"/>
        </w:rPr>
        <w:t>и)</w:t>
      </w:r>
      <w:r w:rsidRPr="00430096">
        <w:rPr>
          <w:rFonts w:ascii="Times New Roman" w:hAnsi="Times New Roman"/>
          <w:szCs w:val="24"/>
          <w:lang w:val="bg-BG"/>
        </w:rPr>
        <w:t xml:space="preserve"> </w:t>
      </w:r>
      <w:r w:rsidRPr="00430096">
        <w:rPr>
          <w:rFonts w:ascii="Times New Roman" w:hAnsi="Times New Roman"/>
          <w:color w:val="010101"/>
          <w:szCs w:val="24"/>
          <w:lang w:val="bg-BG"/>
        </w:rPr>
        <w:t>съхранение на парични средства до 25 000 000 (двадесет и пет</w:t>
      </w:r>
      <w:r w:rsidRPr="006D1722">
        <w:rPr>
          <w:rFonts w:ascii="Times New Roman" w:hAnsi="Times New Roman"/>
          <w:color w:val="010101"/>
          <w:szCs w:val="24"/>
          <w:lang w:val="bg-BG"/>
        </w:rPr>
        <w:t xml:space="preserve"> милиона</w:t>
      </w:r>
      <w:r w:rsidRPr="00430096">
        <w:rPr>
          <w:rFonts w:ascii="Times New Roman" w:hAnsi="Times New Roman"/>
          <w:color w:val="010101"/>
          <w:szCs w:val="24"/>
          <w:lang w:val="bg-BG"/>
        </w:rPr>
        <w:t>) лева за сумарното счетоводно салдо на клиентските банкови сметки на ДП РВД в лева и левовия еквивалент на счетоводното салдо на клиентските банкови сметки на ДП РВД в друга валута, преизчислени по фиксинга на БНБ в деня на изчисляването;</w:t>
      </w:r>
    </w:p>
    <w:p w14:paraId="49D35695" w14:textId="77777777" w:rsidR="009B42CD" w:rsidRDefault="009B42CD" w:rsidP="009B42CD">
      <w:pPr>
        <w:ind w:firstLine="709"/>
        <w:jc w:val="both"/>
        <w:rPr>
          <w:rFonts w:ascii="Times New Roman" w:hAnsi="Times New Roman"/>
          <w:szCs w:val="24"/>
          <w:lang w:val="bg-BG"/>
        </w:rPr>
      </w:pPr>
      <w:r w:rsidRPr="00430096">
        <w:rPr>
          <w:rFonts w:ascii="Times New Roman" w:hAnsi="Times New Roman"/>
          <w:b/>
          <w:color w:val="010101"/>
          <w:szCs w:val="24"/>
          <w:lang w:val="bg-BG"/>
        </w:rPr>
        <w:t>3.3.</w:t>
      </w:r>
      <w:r w:rsidRPr="00430096">
        <w:rPr>
          <w:rFonts w:ascii="Times New Roman" w:hAnsi="Times New Roman"/>
          <w:color w:val="000000"/>
          <w:szCs w:val="24"/>
          <w:lang w:val="bg-BG" w:eastAsia="bg-BG"/>
        </w:rPr>
        <w:t xml:space="preserve"> да осигурим </w:t>
      </w:r>
      <w:r w:rsidRPr="00430096">
        <w:rPr>
          <w:rFonts w:ascii="Times New Roman" w:hAnsi="Times New Roman"/>
          <w:szCs w:val="24"/>
          <w:lang w:val="bg-BG"/>
        </w:rPr>
        <w:t>а</w:t>
      </w:r>
      <w:r w:rsidRPr="00430096">
        <w:rPr>
          <w:rFonts w:ascii="Times New Roman" w:hAnsi="Times New Roman"/>
          <w:color w:val="010101"/>
          <w:szCs w:val="24"/>
          <w:lang w:val="bg-BG"/>
        </w:rPr>
        <w:t xml:space="preserve">ктивно електронно банкиране с възможност за извършване на банкови операции, разрешени с минимум два електронни подписа заедно при спазване на изискванията на чл. 100 от </w:t>
      </w:r>
      <w:r w:rsidRPr="00430096">
        <w:rPr>
          <w:rFonts w:ascii="Times New Roman" w:hAnsi="Times New Roman"/>
          <w:szCs w:val="24"/>
          <w:lang w:val="bg-BG"/>
        </w:rPr>
        <w:t>Закона за платежните услуги и платежните системи (ЗПУПС)</w:t>
      </w:r>
    </w:p>
    <w:p w14:paraId="4BAD5B7C" w14:textId="77777777" w:rsidR="009B42CD" w:rsidRPr="00430096" w:rsidRDefault="009B42CD" w:rsidP="009B42CD">
      <w:pPr>
        <w:ind w:firstLine="709"/>
        <w:jc w:val="both"/>
        <w:rPr>
          <w:rFonts w:ascii="Times New Roman" w:hAnsi="Times New Roman"/>
          <w:szCs w:val="24"/>
          <w:lang w:val="bg-BG"/>
        </w:rPr>
      </w:pPr>
      <w:r w:rsidRPr="00D1317A">
        <w:rPr>
          <w:rFonts w:ascii="Times New Roman" w:hAnsi="Times New Roman"/>
          <w:b/>
          <w:bCs/>
          <w:szCs w:val="24"/>
          <w:lang w:val="bg-BG"/>
        </w:rPr>
        <w:t>3.4.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33278F">
        <w:rPr>
          <w:rFonts w:ascii="Times New Roman" w:hAnsi="Times New Roman"/>
          <w:szCs w:val="24"/>
          <w:lang w:val="bg-BG"/>
        </w:rPr>
        <w:t xml:space="preserve">да осигурим активно електронно банкиране с възможност за </w:t>
      </w:r>
      <w:proofErr w:type="spellStart"/>
      <w:r w:rsidRPr="0033278F">
        <w:rPr>
          <w:rFonts w:ascii="Times New Roman" w:hAnsi="Times New Roman"/>
          <w:szCs w:val="24"/>
          <w:lang w:val="bg-BG"/>
        </w:rPr>
        <w:t>мултифакторна</w:t>
      </w:r>
      <w:proofErr w:type="spellEnd"/>
      <w:r w:rsidRPr="0033278F">
        <w:rPr>
          <w:rFonts w:ascii="Times New Roman" w:hAnsi="Times New Roman"/>
          <w:szCs w:val="24"/>
          <w:lang w:val="bg-BG"/>
        </w:rPr>
        <w:t xml:space="preserve"> </w:t>
      </w:r>
      <w:proofErr w:type="spellStart"/>
      <w:r w:rsidRPr="0033278F">
        <w:rPr>
          <w:rFonts w:ascii="Times New Roman" w:hAnsi="Times New Roman"/>
          <w:szCs w:val="24"/>
          <w:lang w:val="bg-BG"/>
        </w:rPr>
        <w:t>автентикация</w:t>
      </w:r>
      <w:proofErr w:type="spellEnd"/>
      <w:r w:rsidRPr="0033278F">
        <w:rPr>
          <w:rFonts w:ascii="Times New Roman" w:hAnsi="Times New Roman"/>
          <w:szCs w:val="24"/>
          <w:lang w:val="bg-BG"/>
        </w:rPr>
        <w:t xml:space="preserve"> на всеки потребител.</w:t>
      </w:r>
    </w:p>
    <w:p w14:paraId="549B7737" w14:textId="77777777" w:rsidR="009B42CD" w:rsidRPr="00430096" w:rsidRDefault="009B42CD" w:rsidP="009B42CD">
      <w:pPr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color w:val="000000"/>
          <w:szCs w:val="24"/>
          <w:lang w:val="bg-BG"/>
        </w:rPr>
        <w:t xml:space="preserve">4. </w:t>
      </w:r>
      <w:r w:rsidRPr="00430096">
        <w:rPr>
          <w:rFonts w:ascii="Times New Roman" w:hAnsi="Times New Roman"/>
          <w:color w:val="000000"/>
          <w:szCs w:val="24"/>
          <w:lang w:val="bg-BG"/>
        </w:rPr>
        <w:t>Предлагаме/ Не предлагаме</w:t>
      </w:r>
      <w:r w:rsidRPr="00430096">
        <w:rPr>
          <w:rFonts w:ascii="Times New Roman" w:hAnsi="Times New Roman"/>
          <w:b/>
          <w:color w:val="000000"/>
          <w:szCs w:val="24"/>
          <w:lang w:val="bg-BG"/>
        </w:rPr>
        <w:t xml:space="preserve"> </w:t>
      </w:r>
      <w:r w:rsidRPr="00430096">
        <w:rPr>
          <w:rFonts w:ascii="Times New Roman" w:hAnsi="Times New Roman"/>
          <w:color w:val="000000"/>
          <w:szCs w:val="24"/>
          <w:lang w:val="bg-BG" w:eastAsia="bg-BG"/>
        </w:rPr>
        <w:t xml:space="preserve">извършване на плащания в евро или лева, в 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Европейското икономическо пространство (ЕИП) </w:t>
      </w:r>
      <w:r w:rsidRPr="00430096">
        <w:rPr>
          <w:rFonts w:ascii="Times New Roman" w:hAnsi="Times New Roman"/>
          <w:color w:val="000000"/>
          <w:szCs w:val="24"/>
          <w:lang w:val="bg-BG" w:eastAsia="bg-BG"/>
        </w:rPr>
        <w:t xml:space="preserve">с вальор същият работен ден, на цена на плащане с обикновен вальор (за нареждания за плащане представени на банката до 15:00 ч. ) 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- </w:t>
      </w:r>
      <w:r w:rsidRPr="00430096">
        <w:rPr>
          <w:rFonts w:ascii="Times New Roman" w:hAnsi="Times New Roman"/>
          <w:b/>
          <w:bCs/>
          <w:i/>
          <w:color w:val="000000"/>
          <w:szCs w:val="24"/>
          <w:lang w:val="bg-BG" w:eastAsia="bg-BG"/>
        </w:rPr>
        <w:t>(участникът трябва да направи своето предложение, избирайки: предлагаме или не предлагаме).</w:t>
      </w:r>
    </w:p>
    <w:p w14:paraId="6B396AA5" w14:textId="77777777" w:rsidR="009B42CD" w:rsidRPr="00430096" w:rsidRDefault="009B42CD" w:rsidP="009B42CD">
      <w:pPr>
        <w:ind w:firstLine="709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color w:val="000000"/>
          <w:szCs w:val="24"/>
          <w:lang w:val="bg-BG"/>
        </w:rPr>
        <w:t>5.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 Предлагаме/ Не предлагаме извършване на плащания във валута различни от евро и лева, извън ЕИП с вальор същият работен ден </w:t>
      </w:r>
      <w:r w:rsidRPr="00430096">
        <w:rPr>
          <w:rFonts w:ascii="Times New Roman" w:hAnsi="Times New Roman"/>
          <w:color w:val="000000"/>
          <w:szCs w:val="24"/>
          <w:lang w:val="bg-BG" w:eastAsia="bg-BG"/>
        </w:rPr>
        <w:t xml:space="preserve">на цена на плащане с обикновен вальор (за нареждания за плащане представени на банката до 15:00 ч.) - </w:t>
      </w:r>
      <w:r w:rsidRPr="00430096">
        <w:rPr>
          <w:rFonts w:ascii="Times New Roman" w:hAnsi="Times New Roman"/>
          <w:b/>
          <w:bCs/>
          <w:i/>
          <w:color w:val="000000"/>
          <w:szCs w:val="24"/>
          <w:lang w:val="bg-BG" w:eastAsia="bg-BG"/>
        </w:rPr>
        <w:t>(участникът трябва да направи своето предложение, избирайки: предлагаме или не предлагаме).</w:t>
      </w:r>
    </w:p>
    <w:p w14:paraId="14BD2AD7" w14:textId="77777777" w:rsidR="009B42CD" w:rsidRPr="00430096" w:rsidRDefault="009B42CD" w:rsidP="009B42CD">
      <w:pPr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color w:val="000000"/>
          <w:szCs w:val="24"/>
          <w:lang w:val="bg-BG"/>
        </w:rPr>
        <w:t>6.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 Офертата не е с по-лоши условия от тези за аналогични продукти и услуги, посочени в общите условия на кредитната ни институция и от тези, обявени в официалната ни страница в интернет към датата на подаване на офертата.</w:t>
      </w:r>
    </w:p>
    <w:p w14:paraId="382126FD" w14:textId="77777777" w:rsidR="009B42CD" w:rsidRPr="00430096" w:rsidRDefault="009B42CD" w:rsidP="009B42CD">
      <w:pPr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D1317A">
        <w:rPr>
          <w:rFonts w:ascii="Times New Roman" w:hAnsi="Times New Roman"/>
          <w:b/>
          <w:color w:val="000000"/>
          <w:szCs w:val="24"/>
          <w:lang w:val="bg-BG" w:eastAsia="bg-BG"/>
        </w:rPr>
        <w:t>7.</w:t>
      </w:r>
      <w:r w:rsidRPr="00D1317A">
        <w:rPr>
          <w:rFonts w:ascii="Times New Roman" w:hAnsi="Times New Roman"/>
          <w:i/>
          <w:color w:val="000000"/>
          <w:szCs w:val="24"/>
          <w:lang w:val="bg-BG" w:eastAsia="bg-BG"/>
        </w:rPr>
        <w:t xml:space="preserve"> </w:t>
      </w:r>
      <w:r w:rsidRPr="00D1317A">
        <w:rPr>
          <w:rFonts w:ascii="Times New Roman" w:hAnsi="Times New Roman"/>
          <w:color w:val="000000"/>
          <w:szCs w:val="24"/>
          <w:lang w:val="bg-BG"/>
        </w:rPr>
        <w:t xml:space="preserve">Декларираме че, оферираните цени на услугите, както и условията посочени в </w:t>
      </w:r>
      <w:proofErr w:type="spellStart"/>
      <w:r w:rsidRPr="00D1317A">
        <w:rPr>
          <w:rFonts w:ascii="Times New Roman" w:hAnsi="Times New Roman"/>
          <w:color w:val="000000"/>
          <w:szCs w:val="24"/>
          <w:lang w:val="bg-BG"/>
        </w:rPr>
        <w:t>т.т</w:t>
      </w:r>
      <w:proofErr w:type="spellEnd"/>
      <w:r w:rsidRPr="00D1317A">
        <w:rPr>
          <w:rFonts w:ascii="Times New Roman" w:hAnsi="Times New Roman"/>
          <w:color w:val="000000"/>
          <w:szCs w:val="24"/>
          <w:lang w:val="bg-BG"/>
        </w:rPr>
        <w:t>. 3, 4 и 5 от настоящата оферта, не са обвързвани със задължително ползване на съпътстващи услуги или допълнителни изисквания;</w:t>
      </w:r>
    </w:p>
    <w:p w14:paraId="6AE18A2E" w14:textId="77777777" w:rsidR="009B42CD" w:rsidRPr="00430096" w:rsidRDefault="009B42CD" w:rsidP="009B42CD">
      <w:pPr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color w:val="000000"/>
          <w:szCs w:val="24"/>
          <w:lang w:val="bg-BG"/>
        </w:rPr>
        <w:t>8.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 Декларираме, че сме съгласни при противоречие или несъответствие между клаузите на</w:t>
      </w:r>
      <w:r w:rsidRPr="00430096">
        <w:rPr>
          <w:rFonts w:ascii="Times New Roman" w:hAnsi="Times New Roman"/>
          <w:b/>
          <w:color w:val="000000"/>
          <w:szCs w:val="24"/>
          <w:lang w:val="bg-BG"/>
        </w:rPr>
        <w:t xml:space="preserve"> </w:t>
      </w:r>
      <w:r w:rsidRPr="00430096">
        <w:rPr>
          <w:rFonts w:ascii="Times New Roman" w:hAnsi="Times New Roman"/>
          <w:color w:val="000000"/>
          <w:szCs w:val="24"/>
          <w:lang w:val="bg-BG"/>
        </w:rPr>
        <w:t>Общите</w:t>
      </w:r>
      <w:r w:rsidRPr="00950EB9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430096">
        <w:rPr>
          <w:rFonts w:ascii="Times New Roman" w:hAnsi="Times New Roman"/>
          <w:color w:val="000000"/>
          <w:szCs w:val="24"/>
          <w:lang w:val="bg-BG"/>
        </w:rPr>
        <w:t>условия на Изпълнителя и клаузите на договора, да се прилагат клаузите на договора.</w:t>
      </w:r>
    </w:p>
    <w:p w14:paraId="697EF17B" w14:textId="77777777" w:rsidR="009B42CD" w:rsidRPr="00430096" w:rsidRDefault="009B42CD" w:rsidP="009B42CD">
      <w:pPr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color w:val="000000"/>
          <w:szCs w:val="24"/>
          <w:lang w:val="bg-BG"/>
        </w:rPr>
        <w:t xml:space="preserve">9. 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Декларираме, че приемаме условията на проекта на договор, приложен към поканата и условията и цените за извършване на други дейности, операции и услуги, </w:t>
      </w:r>
      <w:proofErr w:type="spellStart"/>
      <w:r w:rsidRPr="00430096">
        <w:rPr>
          <w:rFonts w:ascii="Times New Roman" w:hAnsi="Times New Roman"/>
          <w:color w:val="000000"/>
          <w:szCs w:val="24"/>
          <w:lang w:val="bg-BG"/>
        </w:rPr>
        <w:t>непосочени</w:t>
      </w:r>
      <w:proofErr w:type="spellEnd"/>
      <w:r w:rsidRPr="00430096">
        <w:rPr>
          <w:rFonts w:ascii="Times New Roman" w:hAnsi="Times New Roman"/>
          <w:color w:val="000000"/>
          <w:szCs w:val="24"/>
          <w:lang w:val="bg-BG"/>
        </w:rPr>
        <w:t xml:space="preserve"> в проекта на договор или приложенията към него, подлежат на допълнително договаряне или Възложителят дължи такси и комисионни, в съответствие с действащата Тарифа за лихвите, таксите и комисионите (Тарифата), прилагани от Банката по операциите и/или в съответствие с постигнати между страните други допълнителни писмени договорености. В случай, че в хода на изпълнение на договора условията, уговорени в него или приложенията към него се окажат по-неблагоприятни от публикуваните в Тарифата условия, Банката се задължава да прилага по-благоприятните условия посочени в Тарифата.</w:t>
      </w:r>
    </w:p>
    <w:p w14:paraId="4602F5BE" w14:textId="77777777" w:rsidR="009B42CD" w:rsidRPr="00430096" w:rsidRDefault="009B42CD" w:rsidP="009B42CD">
      <w:pPr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color w:val="000000"/>
          <w:szCs w:val="24"/>
          <w:lang w:val="bg-BG"/>
        </w:rPr>
        <w:t>10.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 Приемаме да бъдем обвързани с тази оферта за срок от 90 (деветдесет) дни, считано от крайния срок за подаване на офертите.</w:t>
      </w:r>
    </w:p>
    <w:p w14:paraId="7A9A4FBD" w14:textId="77777777" w:rsidR="009B42CD" w:rsidRPr="00430096" w:rsidRDefault="009B42CD" w:rsidP="009B42CD">
      <w:pPr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color w:val="000000"/>
          <w:szCs w:val="24"/>
          <w:lang w:val="bg-BG"/>
        </w:rPr>
        <w:t>11.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 Представям документите, посочени в Поканата за избор на изпълнител, удостоверяващи, че ……………….. </w:t>
      </w:r>
      <w:r w:rsidRPr="00430096">
        <w:rPr>
          <w:rFonts w:ascii="Times New Roman" w:hAnsi="Times New Roman"/>
          <w:i/>
          <w:color w:val="000000"/>
          <w:szCs w:val="24"/>
          <w:lang w:val="bg-BG"/>
        </w:rPr>
        <w:t>(попълва се името на участника)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 отговаря на предварително обявените условия.</w:t>
      </w:r>
    </w:p>
    <w:p w14:paraId="0CF1FE13" w14:textId="77777777" w:rsidR="009B42CD" w:rsidRPr="00430096" w:rsidRDefault="009B42CD" w:rsidP="009B42CD">
      <w:pPr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color w:val="000000"/>
          <w:szCs w:val="24"/>
          <w:lang w:val="bg-BG"/>
        </w:rPr>
        <w:t>12.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 Приложения към настоящата оферта са (</w:t>
      </w:r>
      <w:r w:rsidRPr="00430096">
        <w:rPr>
          <w:rFonts w:ascii="Times New Roman" w:hAnsi="Times New Roman"/>
          <w:i/>
          <w:color w:val="000000"/>
          <w:szCs w:val="24"/>
          <w:lang w:val="bg-BG"/>
        </w:rPr>
        <w:t>изброяват се документите, съдържащи се в офертата)</w:t>
      </w:r>
      <w:r w:rsidRPr="00430096">
        <w:rPr>
          <w:rFonts w:ascii="Times New Roman" w:hAnsi="Times New Roman"/>
          <w:color w:val="000000"/>
          <w:szCs w:val="24"/>
          <w:lang w:val="bg-BG"/>
        </w:rPr>
        <w:t>: …………..</w:t>
      </w:r>
    </w:p>
    <w:p w14:paraId="3AACCE7C" w14:textId="77777777" w:rsidR="009B42CD" w:rsidRPr="00430096" w:rsidRDefault="009B42CD" w:rsidP="009B42CD">
      <w:pPr>
        <w:tabs>
          <w:tab w:val="left" w:pos="5760"/>
        </w:tabs>
        <w:spacing w:before="120"/>
        <w:ind w:firstLine="709"/>
        <w:jc w:val="both"/>
        <w:rPr>
          <w:rFonts w:ascii="Times New Roman" w:hAnsi="Times New Roman"/>
          <w:color w:val="000000"/>
          <w:szCs w:val="24"/>
          <w:lang w:val="bg-BG"/>
        </w:rPr>
      </w:pPr>
    </w:p>
    <w:p w14:paraId="127A2BA3" w14:textId="77777777" w:rsidR="009B42CD" w:rsidRPr="00430096" w:rsidRDefault="009B42CD" w:rsidP="009B42CD">
      <w:pPr>
        <w:tabs>
          <w:tab w:val="left" w:pos="5760"/>
        </w:tabs>
        <w:spacing w:before="1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color w:val="000000"/>
          <w:szCs w:val="24"/>
          <w:lang w:val="bg-BG"/>
        </w:rPr>
        <w:t>Дата: ..................... 202</w:t>
      </w:r>
      <w:r>
        <w:rPr>
          <w:rFonts w:ascii="Times New Roman" w:hAnsi="Times New Roman"/>
          <w:color w:val="000000"/>
          <w:szCs w:val="24"/>
          <w:lang w:val="bg-BG"/>
        </w:rPr>
        <w:t>2</w:t>
      </w:r>
      <w:r w:rsidRPr="00430096">
        <w:rPr>
          <w:rFonts w:ascii="Times New Roman" w:hAnsi="Times New Roman"/>
          <w:color w:val="000000"/>
          <w:szCs w:val="24"/>
          <w:lang w:val="bg-BG"/>
        </w:rPr>
        <w:t xml:space="preserve"> г. </w:t>
      </w:r>
      <w:r w:rsidRPr="00430096">
        <w:rPr>
          <w:rFonts w:ascii="Times New Roman" w:hAnsi="Times New Roman"/>
          <w:color w:val="000000"/>
          <w:szCs w:val="24"/>
          <w:lang w:val="bg-BG"/>
        </w:rPr>
        <w:tab/>
        <w:t>..............................</w:t>
      </w:r>
      <w:r w:rsidRPr="00430096">
        <w:rPr>
          <w:rFonts w:ascii="Times New Roman" w:hAnsi="Times New Roman"/>
          <w:i/>
          <w:color w:val="000000"/>
          <w:szCs w:val="24"/>
          <w:lang w:val="bg-BG"/>
        </w:rPr>
        <w:t xml:space="preserve"> ( подпис)</w:t>
      </w:r>
    </w:p>
    <w:p w14:paraId="73E8D5B7" w14:textId="77777777" w:rsidR="009B42CD" w:rsidRPr="00430096" w:rsidRDefault="009B42CD" w:rsidP="009B42CD">
      <w:pPr>
        <w:tabs>
          <w:tab w:val="left" w:pos="5760"/>
        </w:tabs>
        <w:spacing w:before="1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430096">
        <w:rPr>
          <w:rFonts w:ascii="Times New Roman" w:hAnsi="Times New Roman"/>
          <w:color w:val="000000"/>
          <w:szCs w:val="24"/>
          <w:lang w:val="bg-BG"/>
        </w:rPr>
        <w:t xml:space="preserve">гр. ........................................                                    </w:t>
      </w:r>
      <w:r w:rsidRPr="00430096">
        <w:rPr>
          <w:rFonts w:ascii="Times New Roman" w:hAnsi="Times New Roman"/>
          <w:color w:val="000000"/>
          <w:szCs w:val="24"/>
          <w:lang w:val="bg-BG"/>
        </w:rPr>
        <w:tab/>
        <w:t xml:space="preserve">……........................ </w:t>
      </w:r>
    </w:p>
    <w:p w14:paraId="465BD4F3" w14:textId="77777777" w:rsidR="009B42CD" w:rsidRPr="00430096" w:rsidRDefault="009B42CD" w:rsidP="009B42CD">
      <w:pPr>
        <w:tabs>
          <w:tab w:val="left" w:pos="5760"/>
        </w:tabs>
        <w:spacing w:before="1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50EB9">
        <w:rPr>
          <w:rFonts w:ascii="Times New Roman" w:hAnsi="Times New Roman"/>
          <w:color w:val="000000"/>
          <w:szCs w:val="24"/>
          <w:lang w:val="bg-BG"/>
        </w:rPr>
        <w:tab/>
      </w:r>
      <w:r w:rsidRPr="00950EB9">
        <w:rPr>
          <w:rFonts w:ascii="Times New Roman" w:hAnsi="Times New Roman"/>
          <w:i/>
          <w:color w:val="000000"/>
          <w:szCs w:val="24"/>
          <w:lang w:val="bg-BG"/>
        </w:rPr>
        <w:t>(име, фамилия и длъжност</w:t>
      </w:r>
      <w:r w:rsidRPr="00950EB9">
        <w:rPr>
          <w:rFonts w:ascii="Times New Roman" w:hAnsi="Times New Roman"/>
          <w:color w:val="000000"/>
          <w:szCs w:val="24"/>
          <w:lang w:val="bg-BG"/>
        </w:rPr>
        <w:t xml:space="preserve">) </w:t>
      </w:r>
    </w:p>
    <w:p w14:paraId="4C0557B3" w14:textId="77777777" w:rsidR="009B42CD" w:rsidRPr="00430096" w:rsidRDefault="009B42CD" w:rsidP="009B42CD">
      <w:pPr>
        <w:rPr>
          <w:rFonts w:ascii="Times New Roman" w:hAnsi="Times New Roman"/>
          <w:b/>
          <w:bCs/>
          <w:color w:val="000000"/>
          <w:szCs w:val="24"/>
          <w:lang w:val="bg-BG"/>
        </w:rPr>
      </w:pPr>
    </w:p>
    <w:bookmarkEnd w:id="11"/>
    <w:p w14:paraId="04025DAD" w14:textId="77777777" w:rsidR="009B42CD" w:rsidRPr="00D07315" w:rsidRDefault="009B42CD" w:rsidP="009B42CD">
      <w:pPr>
        <w:jc w:val="both"/>
        <w:rPr>
          <w:rFonts w:ascii="Times New Roman" w:hAnsi="Times New Roman"/>
          <w:szCs w:val="24"/>
          <w:lang w:val="bg-BG"/>
        </w:rPr>
      </w:pPr>
    </w:p>
    <w:p w14:paraId="7FD5B036" w14:textId="7CDD5950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52B84E4B" w14:textId="03A07362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3D772BCD" w14:textId="1FD82FF7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3B4DE10" w14:textId="0CB7E2A8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057F0E84" w14:textId="765C9C5E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112C0698" w14:textId="77777777" w:rsidR="009B42CD" w:rsidRPr="00430096" w:rsidRDefault="009B42CD" w:rsidP="009B42CD">
      <w:pPr>
        <w:jc w:val="right"/>
        <w:rPr>
          <w:rFonts w:ascii="Times New Roman" w:hAnsi="Times New Roman"/>
          <w:b/>
          <w:i/>
          <w:color w:val="000000"/>
          <w:szCs w:val="24"/>
          <w:lang w:val="bg-BG"/>
        </w:rPr>
      </w:pPr>
      <w:r w:rsidRPr="00430096">
        <w:rPr>
          <w:rFonts w:ascii="Times New Roman" w:hAnsi="Times New Roman"/>
          <w:i/>
          <w:color w:val="000000"/>
          <w:szCs w:val="24"/>
          <w:lang w:val="bg-BG"/>
        </w:rPr>
        <w:t xml:space="preserve">Приложение № </w:t>
      </w:r>
      <w:r>
        <w:rPr>
          <w:rFonts w:ascii="Times New Roman" w:hAnsi="Times New Roman"/>
          <w:i/>
          <w:color w:val="000000"/>
          <w:szCs w:val="24"/>
          <w:lang w:val="bg-BG"/>
        </w:rPr>
        <w:t>2</w:t>
      </w:r>
    </w:p>
    <w:p w14:paraId="6105B6A1" w14:textId="77777777" w:rsidR="009B42CD" w:rsidRPr="00430096" w:rsidRDefault="009B42CD" w:rsidP="009B42CD">
      <w:pPr>
        <w:ind w:right="43"/>
        <w:jc w:val="right"/>
        <w:rPr>
          <w:rFonts w:ascii="Times New Roman" w:hAnsi="Times New Roman"/>
          <w:i/>
          <w:color w:val="000000"/>
          <w:szCs w:val="24"/>
          <w:lang w:val="bg-BG"/>
        </w:rPr>
      </w:pPr>
      <w:r w:rsidRPr="00430096">
        <w:rPr>
          <w:rFonts w:ascii="Times New Roman" w:hAnsi="Times New Roman"/>
          <w:i/>
          <w:color w:val="000000"/>
          <w:szCs w:val="24"/>
          <w:lang w:val="bg-BG"/>
        </w:rPr>
        <w:t>Образец</w:t>
      </w:r>
    </w:p>
    <w:p w14:paraId="333C2E48" w14:textId="77777777" w:rsidR="009B42CD" w:rsidRPr="00430096" w:rsidRDefault="009B42CD" w:rsidP="009B42CD">
      <w:pPr>
        <w:tabs>
          <w:tab w:val="left" w:pos="5400"/>
        </w:tabs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14:paraId="26C85A4C" w14:textId="77777777" w:rsidR="009B42CD" w:rsidRPr="00430096" w:rsidRDefault="009B42CD" w:rsidP="009B42CD">
      <w:pPr>
        <w:tabs>
          <w:tab w:val="left" w:pos="5400"/>
        </w:tabs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/>
          <w:bCs/>
          <w:color w:val="000000"/>
          <w:szCs w:val="24"/>
          <w:lang w:val="bg-BG"/>
        </w:rPr>
        <w:tab/>
      </w:r>
      <w:r w:rsidRPr="00430096">
        <w:rPr>
          <w:rFonts w:ascii="Times New Roman" w:hAnsi="Times New Roman"/>
          <w:bCs/>
          <w:color w:val="000000"/>
          <w:szCs w:val="24"/>
          <w:lang w:val="bg-BG"/>
        </w:rPr>
        <w:t>ДО</w:t>
      </w:r>
    </w:p>
    <w:p w14:paraId="6F3CDCCA" w14:textId="77777777" w:rsidR="009B42CD" w:rsidRPr="00430096" w:rsidRDefault="009B42CD" w:rsidP="009B42CD">
      <w:pPr>
        <w:tabs>
          <w:tab w:val="left" w:pos="5400"/>
        </w:tabs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Cs/>
          <w:color w:val="000000"/>
          <w:szCs w:val="24"/>
          <w:lang w:val="bg-BG"/>
        </w:rPr>
        <w:tab/>
        <w:t>ДЪРЖАВНО ПРЕДПРИЯТИЕ</w:t>
      </w:r>
    </w:p>
    <w:p w14:paraId="0CEF20A8" w14:textId="77777777" w:rsidR="009B42CD" w:rsidRPr="00430096" w:rsidRDefault="009B42CD" w:rsidP="009B42CD">
      <w:pPr>
        <w:tabs>
          <w:tab w:val="left" w:pos="5400"/>
        </w:tabs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Cs/>
          <w:color w:val="000000"/>
          <w:szCs w:val="24"/>
          <w:lang w:val="bg-BG"/>
        </w:rPr>
        <w:tab/>
        <w:t>„РЪКОВОДСТВО НА ВЪЗДУШНОТО</w:t>
      </w:r>
    </w:p>
    <w:p w14:paraId="4CC47677" w14:textId="77777777" w:rsidR="009B42CD" w:rsidRPr="00430096" w:rsidRDefault="009B42CD" w:rsidP="009B42CD">
      <w:pPr>
        <w:tabs>
          <w:tab w:val="left" w:pos="5400"/>
        </w:tabs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430096">
        <w:rPr>
          <w:rFonts w:ascii="Times New Roman" w:hAnsi="Times New Roman"/>
          <w:bCs/>
          <w:color w:val="000000"/>
          <w:szCs w:val="24"/>
          <w:lang w:val="bg-BG"/>
        </w:rPr>
        <w:tab/>
        <w:t>ДВИЖЕНИЕ”</w:t>
      </w:r>
    </w:p>
    <w:p w14:paraId="28019E3B" w14:textId="77777777" w:rsidR="009B42CD" w:rsidRPr="00CD5ABA" w:rsidRDefault="009B42CD" w:rsidP="009B42CD">
      <w:pPr>
        <w:keepNext/>
        <w:jc w:val="center"/>
        <w:outlineLvl w:val="3"/>
        <w:rPr>
          <w:rFonts w:ascii="Times New Roman" w:hAnsi="Times New Roman"/>
          <w:b/>
          <w:color w:val="000000"/>
          <w:szCs w:val="24"/>
          <w:lang w:val="bg-BG"/>
        </w:rPr>
      </w:pPr>
    </w:p>
    <w:p w14:paraId="611FFF98" w14:textId="77777777" w:rsidR="009B42CD" w:rsidRPr="00CD5ABA" w:rsidRDefault="009B42CD" w:rsidP="009B42CD">
      <w:pPr>
        <w:keepNext/>
        <w:jc w:val="center"/>
        <w:outlineLvl w:val="3"/>
        <w:rPr>
          <w:rFonts w:ascii="Times New Roman" w:hAnsi="Times New Roman"/>
          <w:b/>
          <w:color w:val="000000"/>
          <w:szCs w:val="24"/>
          <w:lang w:val="bg-BG"/>
        </w:rPr>
      </w:pPr>
      <w:r w:rsidRPr="00CD5ABA">
        <w:rPr>
          <w:rFonts w:ascii="Times New Roman" w:hAnsi="Times New Roman"/>
          <w:b/>
          <w:color w:val="000000"/>
          <w:szCs w:val="24"/>
          <w:lang w:val="bg-BG"/>
        </w:rPr>
        <w:t>П Р Е Д Л А Г А Н А   Ц Е Н А</w:t>
      </w:r>
    </w:p>
    <w:p w14:paraId="239D52F8" w14:textId="77777777" w:rsidR="009B42CD" w:rsidRPr="00CD5ABA" w:rsidRDefault="009B42CD" w:rsidP="009B42CD">
      <w:pPr>
        <w:jc w:val="center"/>
        <w:rPr>
          <w:rFonts w:ascii="Times New Roman" w:hAnsi="Times New Roman"/>
          <w:b/>
          <w:color w:val="000000"/>
          <w:szCs w:val="24"/>
          <w:lang w:val="bg-BG"/>
        </w:rPr>
      </w:pPr>
      <w:r w:rsidRPr="00CD5ABA">
        <w:rPr>
          <w:rFonts w:ascii="Times New Roman" w:hAnsi="Times New Roman"/>
          <w:color w:val="000000"/>
          <w:szCs w:val="24"/>
          <w:lang w:val="bg-BG"/>
        </w:rPr>
        <w:t>от</w:t>
      </w:r>
    </w:p>
    <w:p w14:paraId="6584CB62" w14:textId="77777777" w:rsidR="009B42CD" w:rsidRPr="00CD5ABA" w:rsidRDefault="009B42CD" w:rsidP="009B42CD">
      <w:pPr>
        <w:jc w:val="center"/>
        <w:rPr>
          <w:rFonts w:ascii="Times New Roman" w:hAnsi="Times New Roman"/>
          <w:bCs/>
          <w:color w:val="000000"/>
          <w:szCs w:val="24"/>
          <w:lang w:val="bg-BG"/>
        </w:rPr>
      </w:pPr>
      <w:r w:rsidRPr="00CD5ABA">
        <w:rPr>
          <w:rFonts w:ascii="Times New Roman" w:hAnsi="Times New Roman"/>
          <w:bCs/>
          <w:color w:val="000000"/>
          <w:szCs w:val="24"/>
          <w:lang w:val="bg-BG"/>
        </w:rPr>
        <w:t>.....................................................................................................</w:t>
      </w:r>
    </w:p>
    <w:p w14:paraId="327B5FE5" w14:textId="77777777" w:rsidR="009B42CD" w:rsidRPr="00CD5ABA" w:rsidRDefault="009B42CD" w:rsidP="009B42CD">
      <w:pPr>
        <w:jc w:val="center"/>
        <w:rPr>
          <w:rFonts w:ascii="Times New Roman" w:hAnsi="Times New Roman"/>
          <w:color w:val="000000"/>
          <w:szCs w:val="24"/>
          <w:lang w:val="bg-BG"/>
        </w:rPr>
      </w:pPr>
      <w:r w:rsidRPr="00CD5ABA">
        <w:rPr>
          <w:rFonts w:ascii="Times New Roman" w:hAnsi="Times New Roman"/>
          <w:color w:val="000000"/>
          <w:szCs w:val="24"/>
          <w:lang w:val="bg-BG"/>
        </w:rPr>
        <w:t>(</w:t>
      </w:r>
      <w:r w:rsidRPr="00CD5ABA">
        <w:rPr>
          <w:rFonts w:ascii="Times New Roman" w:hAnsi="Times New Roman"/>
          <w:i/>
          <w:color w:val="000000"/>
          <w:szCs w:val="24"/>
          <w:lang w:val="bg-BG"/>
        </w:rPr>
        <w:t>пълно наименование и адрес на управление</w:t>
      </w:r>
      <w:r w:rsidRPr="00CD5ABA">
        <w:rPr>
          <w:rFonts w:ascii="Times New Roman" w:hAnsi="Times New Roman"/>
          <w:color w:val="000000"/>
          <w:szCs w:val="24"/>
          <w:lang w:val="bg-BG"/>
        </w:rPr>
        <w:t>)</w:t>
      </w:r>
    </w:p>
    <w:p w14:paraId="421AA03E" w14:textId="77777777" w:rsidR="009B42CD" w:rsidRPr="00CD5ABA" w:rsidRDefault="009B42CD" w:rsidP="009B42CD">
      <w:pPr>
        <w:rPr>
          <w:rFonts w:ascii="Times New Roman" w:hAnsi="Times New Roman"/>
          <w:color w:val="000000"/>
          <w:szCs w:val="24"/>
          <w:lang w:val="bg-BG"/>
        </w:rPr>
      </w:pPr>
    </w:p>
    <w:p w14:paraId="12825261" w14:textId="77777777" w:rsidR="009B42CD" w:rsidRPr="00CD5ABA" w:rsidRDefault="009B42CD" w:rsidP="009B42CD">
      <w:pPr>
        <w:ind w:firstLine="720"/>
        <w:rPr>
          <w:rFonts w:ascii="Times New Roman" w:hAnsi="Times New Roman"/>
          <w:b/>
          <w:color w:val="000000"/>
          <w:szCs w:val="24"/>
          <w:lang w:val="bg-BG"/>
        </w:rPr>
      </w:pPr>
      <w:r w:rsidRPr="00CD5ABA">
        <w:rPr>
          <w:rFonts w:ascii="Times New Roman" w:hAnsi="Times New Roman"/>
          <w:b/>
          <w:color w:val="000000"/>
          <w:szCs w:val="24"/>
          <w:lang w:val="bg-BG"/>
        </w:rPr>
        <w:t>УВАЖАЕМИ ГОСПОЖИ И ГОСПОДА,</w:t>
      </w:r>
    </w:p>
    <w:p w14:paraId="2C9EFD46" w14:textId="77777777" w:rsidR="009B42CD" w:rsidRPr="00CD5ABA" w:rsidRDefault="009B42CD" w:rsidP="009B42CD">
      <w:pPr>
        <w:jc w:val="both"/>
        <w:rPr>
          <w:rFonts w:ascii="Times New Roman" w:hAnsi="Times New Roman"/>
          <w:color w:val="000000"/>
          <w:szCs w:val="24"/>
          <w:lang w:val="bg-BG"/>
        </w:rPr>
      </w:pPr>
    </w:p>
    <w:p w14:paraId="6A673C72" w14:textId="77777777" w:rsidR="009B42CD" w:rsidRPr="00CD5ABA" w:rsidRDefault="009B42CD" w:rsidP="009B42CD">
      <w:pPr>
        <w:widowControl w:val="0"/>
        <w:tabs>
          <w:tab w:val="left" w:pos="18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/>
          <w:spacing w:val="2"/>
          <w:szCs w:val="24"/>
          <w:lang w:val="bg-BG" w:eastAsia="bg-BG"/>
        </w:rPr>
      </w:pPr>
      <w:r w:rsidRPr="00CD5ABA">
        <w:rPr>
          <w:rFonts w:ascii="Times New Roman" w:hAnsi="Times New Roman"/>
          <w:i/>
          <w:iCs/>
          <w:color w:val="000000"/>
          <w:szCs w:val="24"/>
          <w:lang w:val="bg-BG" w:eastAsia="bg-BG"/>
        </w:rPr>
        <w:tab/>
      </w:r>
      <w:r w:rsidRPr="00CD5ABA">
        <w:rPr>
          <w:rFonts w:ascii="Times New Roman" w:hAnsi="Times New Roman"/>
          <w:i/>
          <w:iCs/>
          <w:color w:val="000000"/>
          <w:szCs w:val="24"/>
          <w:lang w:val="bg-BG" w:eastAsia="bg-BG"/>
        </w:rPr>
        <w:tab/>
      </w:r>
      <w:r w:rsidRPr="00CD5ABA">
        <w:rPr>
          <w:rFonts w:ascii="Times New Roman" w:hAnsi="Times New Roman"/>
          <w:color w:val="000000"/>
          <w:szCs w:val="24"/>
          <w:lang w:val="bg-BG" w:eastAsia="bg-BG"/>
        </w:rPr>
        <w:t xml:space="preserve">След проучване и запознаване с Поканата за избор на изпълнител на обществена поръчка, предлагаме да изпълним обществена поръчка с предмет: </w:t>
      </w:r>
      <w:r w:rsidRPr="00CD5ABA">
        <w:rPr>
          <w:rFonts w:ascii="Times New Roman" w:hAnsi="Times New Roman"/>
          <w:b/>
          <w:color w:val="000000"/>
          <w:szCs w:val="24"/>
          <w:lang w:val="bg-BG" w:eastAsia="bg-BG"/>
        </w:rPr>
        <w:t xml:space="preserve">„Предоставяне на платежни и свързани услуги, в т.ч. управление на разплащателни и други сметки, инкасо, обмяна на валута и др. от кредитна институция“, </w:t>
      </w:r>
      <w:r w:rsidRPr="00CD5ABA">
        <w:rPr>
          <w:rFonts w:ascii="Times New Roman" w:hAnsi="Times New Roman"/>
          <w:color w:val="000000"/>
          <w:spacing w:val="2"/>
          <w:szCs w:val="24"/>
          <w:lang w:val="bg-BG" w:eastAsia="bg-BG"/>
        </w:rPr>
        <w:t>при следните финансови условия:</w:t>
      </w:r>
    </w:p>
    <w:tbl>
      <w:tblPr>
        <w:tblpPr w:leftFromText="180" w:rightFromText="180" w:bottomFromText="160" w:vertAnchor="text" w:horzAnchor="margin" w:tblpXSpec="center" w:tblpY="1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8062"/>
        <w:gridCol w:w="1448"/>
      </w:tblGrid>
      <w:tr w:rsidR="009B42CD" w:rsidRPr="00CD5ABA" w14:paraId="5A90A249" w14:textId="77777777" w:rsidTr="0056449D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CF56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</w:pPr>
            <w:r w:rsidRPr="00CD5ABA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№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DBA0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  <w:t xml:space="preserve">Показатели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6A9C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  <w:t>Стойност на показателя</w:t>
            </w:r>
          </w:p>
        </w:tc>
      </w:tr>
      <w:tr w:rsidR="009B42CD" w:rsidRPr="00CD5ABA" w14:paraId="2E1C7B2F" w14:textId="77777777" w:rsidTr="0056449D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AC86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80FF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>Р</w:t>
            </w:r>
            <w:proofErr w:type="spellStart"/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азмер</w:t>
            </w:r>
            <w:proofErr w:type="spellEnd"/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 на годишен лихвен процент за разплащателни сметки в лева или евро за наличности по-малки от 5 000 000,00 лева или левова равностойност </w:t>
            </w:r>
          </w:p>
          <w:p w14:paraId="2FEA9B44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>(</w:t>
            </w:r>
            <w:r w:rsidRPr="00CD5ABA">
              <w:rPr>
                <w:rFonts w:ascii="Times New Roman" w:hAnsi="Times New Roman"/>
                <w:i/>
                <w:iCs/>
                <w:color w:val="000000"/>
                <w:szCs w:val="24"/>
              </w:rPr>
              <w:t>C</w:t>
            </w:r>
            <w:r w:rsidRPr="00CD5ABA">
              <w:rPr>
                <w:rFonts w:ascii="Times New Roman" w:hAnsi="Times New Roman"/>
                <w:i/>
                <w:iCs/>
                <w:color w:val="000000"/>
                <w:szCs w:val="24"/>
                <w:vertAlign w:val="subscript"/>
              </w:rPr>
              <w:t>1</w:t>
            </w:r>
            <w:r w:rsidRPr="00CD5ABA">
              <w:rPr>
                <w:rFonts w:ascii="Times New Roman" w:hAnsi="Times New Roman"/>
                <w:i/>
                <w:iCs/>
                <w:color w:val="000000"/>
                <w:szCs w:val="24"/>
                <w:vertAlign w:val="subscript"/>
                <w:lang w:val="en-US"/>
              </w:rPr>
              <w:t>L</w:t>
            </w:r>
            <w:r w:rsidRPr="00CD5ABA">
              <w:rPr>
                <w:rFonts w:ascii="Times New Roman" w:hAnsi="Times New Roman"/>
                <w:i/>
                <w:iCs/>
                <w:color w:val="000000"/>
                <w:szCs w:val="24"/>
                <w:vertAlign w:val="subscript"/>
              </w:rPr>
              <w:t>,i</w:t>
            </w:r>
            <w:r w:rsidRPr="00CD5ABA">
              <w:rPr>
                <w:rFonts w:ascii="Times New Roman" w:hAnsi="Times New Roman"/>
                <w:color w:val="000000"/>
                <w:szCs w:val="24"/>
                <w:vertAlign w:val="subscript"/>
              </w:rPr>
              <w:t xml:space="preserve"> 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>)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575E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</w:p>
          <w:p w14:paraId="564B9EEB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............</w:t>
            </w: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%</w:t>
            </w:r>
          </w:p>
        </w:tc>
      </w:tr>
      <w:tr w:rsidR="009B42CD" w:rsidRPr="00CD5ABA" w14:paraId="2F21D40A" w14:textId="77777777" w:rsidTr="0056449D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7D70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F07A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>Р</w:t>
            </w:r>
            <w:proofErr w:type="spellStart"/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азмер</w:t>
            </w:r>
            <w:proofErr w:type="spellEnd"/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 на годишен лихвен процент за разплащателни сметки в лева или евро за наличности по-големи или равни на 5 000 000,00 лева или левова равностойност 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>(</w:t>
            </w:r>
            <w:r w:rsidRPr="00CD5ABA">
              <w:rPr>
                <w:rFonts w:ascii="Times New Roman" w:hAnsi="Times New Roman"/>
                <w:i/>
                <w:iCs/>
                <w:color w:val="000000"/>
                <w:szCs w:val="24"/>
                <w:lang w:val="bg-BG"/>
              </w:rPr>
              <w:t>C</w:t>
            </w:r>
            <w:r w:rsidRPr="00CD5ABA">
              <w:rPr>
                <w:rFonts w:ascii="Times New Roman" w:hAnsi="Times New Roman"/>
                <w:i/>
                <w:iCs/>
                <w:color w:val="000000"/>
                <w:szCs w:val="24"/>
                <w:vertAlign w:val="subscript"/>
                <w:lang w:val="bg-BG"/>
              </w:rPr>
              <w:t>2</w:t>
            </w:r>
            <w:proofErr w:type="gramStart"/>
            <w:r w:rsidRPr="00CD5ABA">
              <w:rPr>
                <w:rFonts w:ascii="Times New Roman" w:hAnsi="Times New Roman"/>
                <w:i/>
                <w:iCs/>
                <w:color w:val="000000"/>
                <w:szCs w:val="24"/>
                <w:vertAlign w:val="subscript"/>
                <w:lang w:val="bg-BG"/>
              </w:rPr>
              <w:t>L,i</w:t>
            </w:r>
            <w:proofErr w:type="gramEnd"/>
            <w:r w:rsidRPr="00CD5ABA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 xml:space="preserve"> )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A66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</w:p>
          <w:p w14:paraId="2A94F258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............ </w:t>
            </w: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>%</w:t>
            </w:r>
          </w:p>
        </w:tc>
      </w:tr>
      <w:tr w:rsidR="009B42CD" w:rsidRPr="00CD5ABA" w14:paraId="4B29DF63" w14:textId="77777777" w:rsidTr="0056449D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54B5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3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6BC3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ind w:left="-32" w:firstLine="32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Размер на таксата за съхранение на парични средства над 25 000 000 (двадесет и пет) милиона лева за сумарното счетоводно салдо на клиентските банкови сметки на ДП РВД в лева и левовия еквивалент на счетоводното салдо на клиентските банкови сметки на ДП РВД в друга валута, преизчислени по фиксинга на БНБ, в деня на изчисляването 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>(C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vertAlign w:val="subscript"/>
                <w:lang w:val="bg-BG"/>
              </w:rPr>
              <w:t>S, i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E0AB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</w:p>
          <w:p w14:paraId="131FEF3E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............ </w:t>
            </w: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>%</w:t>
            </w:r>
          </w:p>
        </w:tc>
      </w:tr>
      <w:tr w:rsidR="009B42CD" w:rsidRPr="00CD5ABA" w14:paraId="0340A00C" w14:textId="77777777" w:rsidTr="0056449D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A5D8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4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10E1" w14:textId="77777777" w:rsidR="009B42CD" w:rsidRPr="00CD5ABA" w:rsidRDefault="009B42CD" w:rsidP="0056449D">
            <w:pPr>
              <w:jc w:val="both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C</w:t>
            </w:r>
            <w:r w:rsidRPr="00CD5ABA">
              <w:rPr>
                <w:rFonts w:ascii="Times New Roman" w:hAnsi="Times New Roman"/>
                <w:color w:val="000000"/>
                <w:szCs w:val="24"/>
                <w:vertAlign w:val="subscript"/>
                <w:lang w:val="bg-BG"/>
              </w:rPr>
              <w:t xml:space="preserve">3Х,i 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– е размерът на таксата предложена от съответния участник за междубанков изходящ превод в лева или евро със стойност или левова равностойност по-малка от 100 000 лева, представен на хартиен носител;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7788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</w:p>
          <w:p w14:paraId="6930768B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............</w:t>
            </w: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€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/лева</w:t>
            </w:r>
          </w:p>
        </w:tc>
      </w:tr>
      <w:tr w:rsidR="009B42CD" w:rsidRPr="00CD5ABA" w14:paraId="58ED3540" w14:textId="77777777" w:rsidTr="0056449D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8EE6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5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03A5" w14:textId="77777777" w:rsidR="009B42CD" w:rsidRPr="003B2119" w:rsidRDefault="009B42CD" w:rsidP="0056449D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C</w:t>
            </w:r>
            <w:r w:rsidRPr="00CD5ABA">
              <w:rPr>
                <w:rFonts w:ascii="Times New Roman" w:hAnsi="Times New Roman"/>
                <w:color w:val="000000"/>
                <w:szCs w:val="24"/>
                <w:vertAlign w:val="subscript"/>
                <w:lang w:val="bg-BG"/>
              </w:rPr>
              <w:t xml:space="preserve">3Е,i 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– е размерът на таксата предложена от съответния участник за междубанков изходящ превод в лева или евро със стойност или левова равностойност по-малка от 100 000 лева, представен на електронен носител;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A59C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............</w:t>
            </w: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€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/лева</w:t>
            </w:r>
          </w:p>
        </w:tc>
      </w:tr>
      <w:tr w:rsidR="009B42CD" w:rsidRPr="00CD5ABA" w14:paraId="76D96B1E" w14:textId="77777777" w:rsidTr="0056449D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C174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6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3384" w14:textId="77777777" w:rsidR="009B42CD" w:rsidRPr="003B2119" w:rsidRDefault="009B42CD" w:rsidP="0056449D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C</w:t>
            </w:r>
            <w:r w:rsidRPr="00CD5ABA">
              <w:rPr>
                <w:rFonts w:ascii="Times New Roman" w:hAnsi="Times New Roman"/>
                <w:color w:val="000000"/>
                <w:szCs w:val="24"/>
                <w:vertAlign w:val="subscript"/>
                <w:lang w:val="bg-BG"/>
              </w:rPr>
              <w:t>4</w:t>
            </w:r>
            <w:r w:rsidRPr="00CD5ABA">
              <w:rPr>
                <w:rFonts w:ascii="Times New Roman" w:hAnsi="Times New Roman"/>
                <w:color w:val="000000"/>
                <w:szCs w:val="24"/>
                <w:vertAlign w:val="subscript"/>
                <w:lang w:val="en-US"/>
              </w:rPr>
              <w:t>R</w:t>
            </w:r>
            <w:proofErr w:type="spellStart"/>
            <w:r w:rsidRPr="00CD5ABA">
              <w:rPr>
                <w:rFonts w:ascii="Times New Roman" w:hAnsi="Times New Roman"/>
                <w:color w:val="000000"/>
                <w:szCs w:val="24"/>
                <w:vertAlign w:val="subscript"/>
                <w:lang w:val="bg-BG"/>
              </w:rPr>
              <w:t>Х,i</w:t>
            </w:r>
            <w:proofErr w:type="spellEnd"/>
            <w:r w:rsidRPr="00CD5ABA">
              <w:rPr>
                <w:rFonts w:ascii="Times New Roman" w:hAnsi="Times New Roman"/>
                <w:color w:val="000000"/>
                <w:szCs w:val="24"/>
                <w:vertAlign w:val="subscript"/>
                <w:lang w:val="bg-BG"/>
              </w:rPr>
              <w:t xml:space="preserve"> 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– е размерът на таксата предложена от съответния участник за междубанков изходящ превод в лева или евро със стойност или левова равностойност по-голяма или равна на 100 000 лева, представен на хартиен носител;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2786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</w:p>
          <w:p w14:paraId="7E03E79D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............</w:t>
            </w: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€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/лева</w:t>
            </w:r>
          </w:p>
        </w:tc>
      </w:tr>
      <w:tr w:rsidR="009B42CD" w:rsidRPr="00CD5ABA" w14:paraId="3B879B56" w14:textId="77777777" w:rsidTr="0056449D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4C1F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7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FC3B" w14:textId="77777777" w:rsidR="009B42CD" w:rsidRPr="003B2119" w:rsidRDefault="009B42CD" w:rsidP="0056449D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C</w:t>
            </w:r>
            <w:r w:rsidRPr="00CD5ABA">
              <w:rPr>
                <w:rFonts w:ascii="Times New Roman" w:hAnsi="Times New Roman"/>
                <w:color w:val="000000"/>
                <w:szCs w:val="24"/>
                <w:vertAlign w:val="subscript"/>
                <w:lang w:val="bg-BG"/>
              </w:rPr>
              <w:t>4</w:t>
            </w:r>
            <w:r w:rsidRPr="00CD5ABA">
              <w:rPr>
                <w:rFonts w:ascii="Times New Roman" w:hAnsi="Times New Roman"/>
                <w:color w:val="000000"/>
                <w:szCs w:val="24"/>
                <w:vertAlign w:val="subscript"/>
                <w:lang w:val="en-US"/>
              </w:rPr>
              <w:t>R</w:t>
            </w:r>
            <w:proofErr w:type="spellStart"/>
            <w:r w:rsidRPr="00CD5ABA">
              <w:rPr>
                <w:rFonts w:ascii="Times New Roman" w:hAnsi="Times New Roman"/>
                <w:color w:val="000000"/>
                <w:szCs w:val="24"/>
                <w:vertAlign w:val="subscript"/>
                <w:lang w:val="bg-BG"/>
              </w:rPr>
              <w:t>Е,i</w:t>
            </w:r>
            <w:proofErr w:type="spellEnd"/>
            <w:r w:rsidRPr="00CD5ABA">
              <w:rPr>
                <w:rFonts w:ascii="Times New Roman" w:hAnsi="Times New Roman"/>
                <w:color w:val="000000"/>
                <w:szCs w:val="24"/>
                <w:vertAlign w:val="subscript"/>
                <w:lang w:val="bg-BG"/>
              </w:rPr>
              <w:t xml:space="preserve"> 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– е размерът на таксата предложена от съответния участник за междубанков изходящ превод в лева или евро със стойност или левова равностойност по-голяма или равна на 100 000 лева, представен на електронен носител;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3B66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............</w:t>
            </w: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€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/лева</w:t>
            </w:r>
          </w:p>
        </w:tc>
      </w:tr>
      <w:tr w:rsidR="009B42CD" w:rsidRPr="00CD5ABA" w14:paraId="79FD2038" w14:textId="77777777" w:rsidTr="0056449D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FF91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8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48E6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% на комисионната за междубанков изходящ превод във валута различна от евро 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>(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 A</w:t>
            </w:r>
            <w:r w:rsidRPr="00CD5ABA">
              <w:rPr>
                <w:rFonts w:ascii="Times New Roman" w:hAnsi="Times New Roman"/>
                <w:color w:val="000000"/>
                <w:szCs w:val="24"/>
                <w:vertAlign w:val="subscript"/>
                <w:lang w:val="bg-BG"/>
              </w:rPr>
              <w:t>4T,i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 xml:space="preserve"> 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6A0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</w:p>
          <w:p w14:paraId="2FFF8E26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............</w:t>
            </w: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%</w:t>
            </w:r>
          </w:p>
        </w:tc>
      </w:tr>
      <w:tr w:rsidR="009B42CD" w:rsidRPr="00CD5ABA" w14:paraId="7FFF7727" w14:textId="77777777" w:rsidTr="0056449D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EB11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9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EC94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Размер на минималната такса за междубанков изходящ превод във валута различна от евро 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>(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 В</w:t>
            </w:r>
            <w:r w:rsidRPr="00CD5ABA">
              <w:rPr>
                <w:rFonts w:ascii="Times New Roman" w:hAnsi="Times New Roman"/>
                <w:color w:val="000000"/>
                <w:szCs w:val="24"/>
                <w:vertAlign w:val="subscript"/>
                <w:lang w:val="bg-BG"/>
              </w:rPr>
              <w:t xml:space="preserve">4T,i 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B7EB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............</w:t>
            </w: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€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/лева</w:t>
            </w:r>
          </w:p>
        </w:tc>
      </w:tr>
      <w:tr w:rsidR="009B42CD" w:rsidRPr="00CD5ABA" w14:paraId="4AD983FC" w14:textId="77777777" w:rsidTr="0056449D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09A2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10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4613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Размер на максималната такса за междубанков изходящ превод във валута различна от евро  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>(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 D</w:t>
            </w:r>
            <w:r w:rsidRPr="00CD5ABA">
              <w:rPr>
                <w:rFonts w:ascii="Times New Roman" w:hAnsi="Times New Roman"/>
                <w:color w:val="000000"/>
                <w:szCs w:val="24"/>
                <w:vertAlign w:val="subscript"/>
                <w:lang w:val="bg-BG"/>
              </w:rPr>
              <w:t>4T,i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vertAlign w:val="subscript"/>
                <w:lang w:val="bg-BG"/>
              </w:rPr>
              <w:t xml:space="preserve"> 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FF8C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............</w:t>
            </w: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€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/лева</w:t>
            </w:r>
          </w:p>
        </w:tc>
      </w:tr>
      <w:tr w:rsidR="009B42CD" w:rsidRPr="00CD5ABA" w14:paraId="153E558E" w14:textId="77777777" w:rsidTr="0056449D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4A91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11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655C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ind w:left="-32" w:firstLine="32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Размер на таксата за проверка на автентичността на банкови документи и оторизирани подписи 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>(C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vertAlign w:val="subscript"/>
                <w:lang w:val="bg-BG"/>
              </w:rPr>
              <w:t>5,i</w:t>
            </w:r>
            <w:r w:rsidRPr="00CD5ABA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353E" w14:textId="77777777" w:rsidR="009B42CD" w:rsidRPr="00CD5ABA" w:rsidRDefault="009B42CD" w:rsidP="0056449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............</w:t>
            </w:r>
            <w:r w:rsidRPr="00CD5AB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€</w:t>
            </w:r>
            <w:r w:rsidRPr="00CD5ABA">
              <w:rPr>
                <w:rFonts w:ascii="Times New Roman" w:hAnsi="Times New Roman"/>
                <w:color w:val="000000"/>
                <w:szCs w:val="24"/>
                <w:lang w:val="bg-BG"/>
              </w:rPr>
              <w:t>/лева</w:t>
            </w:r>
          </w:p>
        </w:tc>
      </w:tr>
    </w:tbl>
    <w:p w14:paraId="1364EDBF" w14:textId="77777777" w:rsidR="009B42CD" w:rsidRPr="00CD5ABA" w:rsidRDefault="009B42CD" w:rsidP="009B42CD">
      <w:pPr>
        <w:ind w:firstLine="720"/>
        <w:jc w:val="both"/>
        <w:rPr>
          <w:rFonts w:ascii="Times New Roman" w:hAnsi="Times New Roman"/>
          <w:color w:val="000000"/>
          <w:szCs w:val="24"/>
          <w:lang w:val="bg-BG"/>
        </w:rPr>
      </w:pPr>
    </w:p>
    <w:p w14:paraId="220184F7" w14:textId="77777777" w:rsidR="009B42CD" w:rsidRPr="00CD5ABA" w:rsidRDefault="009B42CD" w:rsidP="009B42CD">
      <w:pPr>
        <w:ind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CD5ABA">
        <w:rPr>
          <w:rFonts w:ascii="Times New Roman" w:hAnsi="Times New Roman"/>
          <w:color w:val="000000"/>
          <w:szCs w:val="24"/>
          <w:lang w:val="bg-BG"/>
        </w:rPr>
        <w:t>Посочените стойности на п</w:t>
      </w:r>
      <w:r w:rsidRPr="003B2119">
        <w:rPr>
          <w:rFonts w:ascii="Times New Roman" w:hAnsi="Times New Roman"/>
          <w:color w:val="000000"/>
          <w:szCs w:val="24"/>
          <w:lang w:val="bg-BG"/>
        </w:rPr>
        <w:t>оказателите</w:t>
      </w:r>
      <w:r w:rsidRPr="00CD5ABA">
        <w:rPr>
          <w:rFonts w:ascii="Times New Roman" w:hAnsi="Times New Roman"/>
          <w:color w:val="000000"/>
          <w:szCs w:val="24"/>
          <w:lang w:val="bg-BG"/>
        </w:rPr>
        <w:t xml:space="preserve"> включва</w:t>
      </w:r>
      <w:r w:rsidRPr="003B2119">
        <w:rPr>
          <w:rFonts w:ascii="Times New Roman" w:hAnsi="Times New Roman"/>
          <w:color w:val="000000"/>
          <w:szCs w:val="24"/>
          <w:lang w:val="bg-BG"/>
        </w:rPr>
        <w:t>т</w:t>
      </w:r>
      <w:r w:rsidRPr="00CD5ABA">
        <w:rPr>
          <w:rFonts w:ascii="Times New Roman" w:hAnsi="Times New Roman"/>
          <w:color w:val="000000"/>
          <w:szCs w:val="24"/>
          <w:lang w:val="bg-BG"/>
        </w:rPr>
        <w:t xml:space="preserve"> всички преки и непреки разходи, данъци, такси и печалба.</w:t>
      </w:r>
    </w:p>
    <w:p w14:paraId="2F56C3A2" w14:textId="77777777" w:rsidR="009B42CD" w:rsidRPr="003B2119" w:rsidRDefault="009B42CD" w:rsidP="009B42CD">
      <w:pPr>
        <w:tabs>
          <w:tab w:val="left" w:pos="5760"/>
        </w:tabs>
        <w:jc w:val="both"/>
        <w:rPr>
          <w:rFonts w:ascii="Times New Roman" w:hAnsi="Times New Roman"/>
          <w:color w:val="000000"/>
          <w:szCs w:val="24"/>
          <w:lang w:val="bg-BG"/>
        </w:rPr>
      </w:pPr>
    </w:p>
    <w:p w14:paraId="2E9BF7C4" w14:textId="77777777" w:rsidR="009B42CD" w:rsidRPr="00CD5ABA" w:rsidRDefault="009B42CD" w:rsidP="009B42CD">
      <w:pPr>
        <w:tabs>
          <w:tab w:val="left" w:pos="5760"/>
        </w:tabs>
        <w:jc w:val="both"/>
        <w:rPr>
          <w:rFonts w:ascii="Times New Roman" w:hAnsi="Times New Roman"/>
          <w:color w:val="000000"/>
          <w:szCs w:val="24"/>
          <w:lang w:val="bg-BG"/>
        </w:rPr>
      </w:pPr>
      <w:r w:rsidRPr="00CD5ABA">
        <w:rPr>
          <w:rFonts w:ascii="Times New Roman" w:hAnsi="Times New Roman"/>
          <w:color w:val="000000"/>
          <w:szCs w:val="24"/>
          <w:lang w:val="bg-BG"/>
        </w:rPr>
        <w:t>Дата: ..................... 202</w:t>
      </w:r>
      <w:r>
        <w:rPr>
          <w:rFonts w:ascii="Times New Roman" w:hAnsi="Times New Roman"/>
          <w:color w:val="000000"/>
          <w:szCs w:val="24"/>
        </w:rPr>
        <w:t>2</w:t>
      </w:r>
      <w:r w:rsidRPr="00CD5ABA">
        <w:rPr>
          <w:rFonts w:ascii="Times New Roman" w:hAnsi="Times New Roman"/>
          <w:color w:val="000000"/>
          <w:szCs w:val="24"/>
          <w:lang w:val="bg-BG"/>
        </w:rPr>
        <w:t xml:space="preserve"> г. </w:t>
      </w:r>
    </w:p>
    <w:p w14:paraId="307CF2D8" w14:textId="77777777" w:rsidR="009B42CD" w:rsidRPr="00CD5ABA" w:rsidRDefault="009B42CD" w:rsidP="009B42CD">
      <w:pPr>
        <w:tabs>
          <w:tab w:val="left" w:pos="5760"/>
        </w:tabs>
        <w:jc w:val="both"/>
        <w:rPr>
          <w:rFonts w:ascii="Times New Roman" w:hAnsi="Times New Roman"/>
          <w:color w:val="000000"/>
          <w:szCs w:val="24"/>
          <w:lang w:val="bg-BG"/>
        </w:rPr>
      </w:pPr>
      <w:r w:rsidRPr="00CD5ABA">
        <w:rPr>
          <w:rFonts w:ascii="Times New Roman" w:hAnsi="Times New Roman"/>
          <w:color w:val="000000"/>
          <w:szCs w:val="24"/>
          <w:lang w:val="bg-BG"/>
        </w:rPr>
        <w:t>гр. ........................................</w:t>
      </w:r>
      <w:r w:rsidRPr="00CD5ABA">
        <w:rPr>
          <w:rFonts w:ascii="Times New Roman" w:hAnsi="Times New Roman"/>
          <w:color w:val="000000"/>
          <w:szCs w:val="24"/>
          <w:lang w:val="bg-BG"/>
        </w:rPr>
        <w:tab/>
      </w:r>
      <w:r w:rsidRPr="00CD5ABA">
        <w:rPr>
          <w:rFonts w:ascii="Times New Roman" w:hAnsi="Times New Roman"/>
          <w:color w:val="000000"/>
          <w:szCs w:val="24"/>
          <w:lang w:val="bg-BG"/>
        </w:rPr>
        <w:tab/>
        <w:t>Подпис: ....................................</w:t>
      </w:r>
    </w:p>
    <w:p w14:paraId="447D1DBD" w14:textId="77777777" w:rsidR="009B42CD" w:rsidRPr="00CD5ABA" w:rsidRDefault="009B42CD" w:rsidP="009B42CD">
      <w:pPr>
        <w:rPr>
          <w:rFonts w:ascii="Times New Roman" w:hAnsi="Times New Roman"/>
          <w:i/>
          <w:color w:val="000000"/>
          <w:szCs w:val="24"/>
          <w:lang w:val="bg-BG"/>
        </w:rPr>
      </w:pPr>
      <w:r w:rsidRPr="00CD5ABA">
        <w:rPr>
          <w:rFonts w:ascii="Times New Roman" w:hAnsi="Times New Roman"/>
          <w:color w:val="000000"/>
          <w:szCs w:val="24"/>
          <w:lang w:val="bg-BG"/>
        </w:rPr>
        <w:tab/>
      </w:r>
      <w:r w:rsidRPr="00CD5ABA">
        <w:rPr>
          <w:rFonts w:ascii="Times New Roman" w:hAnsi="Times New Roman"/>
          <w:color w:val="000000"/>
          <w:szCs w:val="24"/>
          <w:lang w:val="bg-BG"/>
        </w:rPr>
        <w:tab/>
      </w:r>
      <w:r w:rsidRPr="00CD5ABA">
        <w:rPr>
          <w:rFonts w:ascii="Times New Roman" w:hAnsi="Times New Roman"/>
          <w:color w:val="000000"/>
          <w:szCs w:val="24"/>
          <w:lang w:val="bg-BG"/>
        </w:rPr>
        <w:tab/>
      </w:r>
      <w:r w:rsidRPr="00CD5ABA">
        <w:rPr>
          <w:rFonts w:ascii="Times New Roman" w:hAnsi="Times New Roman"/>
          <w:color w:val="000000"/>
          <w:szCs w:val="24"/>
          <w:lang w:val="bg-BG"/>
        </w:rPr>
        <w:tab/>
      </w:r>
      <w:r w:rsidRPr="00CD5ABA">
        <w:rPr>
          <w:rFonts w:ascii="Times New Roman" w:hAnsi="Times New Roman"/>
          <w:color w:val="000000"/>
          <w:szCs w:val="24"/>
          <w:lang w:val="bg-BG"/>
        </w:rPr>
        <w:tab/>
      </w:r>
      <w:r w:rsidRPr="00CD5ABA">
        <w:rPr>
          <w:rFonts w:ascii="Times New Roman" w:hAnsi="Times New Roman"/>
          <w:color w:val="000000"/>
          <w:szCs w:val="24"/>
          <w:lang w:val="bg-BG"/>
        </w:rPr>
        <w:tab/>
      </w:r>
      <w:r w:rsidRPr="00CD5ABA">
        <w:rPr>
          <w:rFonts w:ascii="Times New Roman" w:hAnsi="Times New Roman"/>
          <w:color w:val="000000"/>
          <w:szCs w:val="24"/>
          <w:lang w:val="bg-BG"/>
        </w:rPr>
        <w:tab/>
      </w:r>
      <w:r w:rsidRPr="00CD5ABA">
        <w:rPr>
          <w:rFonts w:ascii="Times New Roman" w:hAnsi="Times New Roman"/>
          <w:color w:val="000000"/>
          <w:szCs w:val="24"/>
          <w:lang w:val="bg-BG"/>
        </w:rPr>
        <w:tab/>
      </w:r>
      <w:r w:rsidRPr="00CD5ABA">
        <w:rPr>
          <w:rFonts w:ascii="Times New Roman" w:hAnsi="Times New Roman"/>
          <w:color w:val="000000"/>
          <w:szCs w:val="24"/>
          <w:lang w:val="bg-BG"/>
        </w:rPr>
        <w:tab/>
      </w:r>
      <w:r w:rsidRPr="00CD5ABA">
        <w:rPr>
          <w:rFonts w:ascii="Times New Roman" w:hAnsi="Times New Roman"/>
          <w:color w:val="000000"/>
          <w:szCs w:val="24"/>
          <w:lang w:val="bg-BG"/>
        </w:rPr>
        <w:tab/>
        <w:t>(име, длъжност, печат)</w:t>
      </w:r>
    </w:p>
    <w:p w14:paraId="0EEAAA43" w14:textId="77777777" w:rsidR="009B42CD" w:rsidRPr="00CD5ABA" w:rsidRDefault="009B42CD" w:rsidP="009B42CD">
      <w:pPr>
        <w:rPr>
          <w:rFonts w:ascii="Times New Roman" w:hAnsi="Times New Roman"/>
          <w:i/>
          <w:color w:val="000000"/>
          <w:szCs w:val="24"/>
          <w:lang w:val="bg-BG"/>
        </w:rPr>
      </w:pPr>
    </w:p>
    <w:p w14:paraId="5B929492" w14:textId="77777777" w:rsidR="009B42CD" w:rsidRPr="00430096" w:rsidRDefault="009B42CD" w:rsidP="009B42CD">
      <w:pPr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14:paraId="215A82C7" w14:textId="77777777" w:rsidR="009B42CD" w:rsidRPr="00D07315" w:rsidRDefault="009B42CD" w:rsidP="009B42CD">
      <w:pPr>
        <w:jc w:val="both"/>
        <w:rPr>
          <w:rFonts w:ascii="Times New Roman" w:hAnsi="Times New Roman"/>
          <w:szCs w:val="24"/>
          <w:lang w:val="bg-BG"/>
        </w:rPr>
      </w:pPr>
    </w:p>
    <w:p w14:paraId="59E7A7C0" w14:textId="6A2ED23E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21447E19" w14:textId="5BA65C4C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182FB9EF" w14:textId="79FCD5FF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3AA7F1C" w14:textId="6EDB4F87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6E86DFB5" w14:textId="474111B9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2651C07F" w14:textId="29529D42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6167ADA3" w14:textId="617D3D0D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1C9BF8B6" w14:textId="26A1218E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0E910A59" w14:textId="6D46AFED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BD80EC2" w14:textId="3ABB0577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33CD69AB" w14:textId="6A5B8AE1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54EBB7B3" w14:textId="71F31F52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17059011" w14:textId="4B7498A4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5310BBD2" w14:textId="440244E0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26191A32" w14:textId="2C0EBB52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C34F362" w14:textId="2669D217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4AD8DE1" w14:textId="5128BC31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22C87A45" w14:textId="00077413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38FCA98F" w14:textId="5001B6AE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6CCA0F9E" w14:textId="1EC61B82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311A0E7D" w14:textId="4FAA9718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5E734AB5" w14:textId="0805FD8A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68DC4D4E" w14:textId="668E8FB0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062B316D" w14:textId="4213D7F2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0E504558" w14:textId="3881000F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7EC170A" w14:textId="473CC16F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00D5A142" w14:textId="1E9823F7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DA87D0B" w14:textId="53D1EAD2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372A57F3" w14:textId="6E7CE110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7D31035" w14:textId="0721A297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30672C76" w14:textId="012167CA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9975758" w14:textId="3DFEB631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6FA0587B" w14:textId="756F48FD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494FF7BD" w14:textId="1BDFE1CF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6E674FF" w14:textId="022360B0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2240F1C4" w14:textId="3087BE07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6291EA82" w14:textId="12DE6082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7829288D" w14:textId="5E059472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171CB08F" w14:textId="42AE1AF1" w:rsidR="009B42CD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14:paraId="099F3C93" w14:textId="77777777" w:rsidR="009B42CD" w:rsidRPr="009B42CD" w:rsidRDefault="009B42CD" w:rsidP="009B42CD">
      <w:pPr>
        <w:jc w:val="right"/>
        <w:rPr>
          <w:rFonts w:ascii="Times New Roman" w:hAnsi="Times New Roman"/>
          <w:b/>
          <w:i/>
          <w:color w:val="000000"/>
          <w:szCs w:val="24"/>
          <w:lang w:val="bg-BG"/>
        </w:rPr>
      </w:pPr>
      <w:r w:rsidRPr="009B42CD">
        <w:rPr>
          <w:rFonts w:ascii="Times New Roman" w:hAnsi="Times New Roman"/>
          <w:i/>
          <w:color w:val="000000"/>
          <w:szCs w:val="24"/>
          <w:lang w:val="bg-BG"/>
        </w:rPr>
        <w:t>Приложение № 3</w:t>
      </w:r>
    </w:p>
    <w:p w14:paraId="3CE3847B" w14:textId="77777777" w:rsidR="009B42CD" w:rsidRPr="009B42CD" w:rsidRDefault="009B42CD" w:rsidP="009B42CD">
      <w:pPr>
        <w:ind w:right="43"/>
        <w:jc w:val="right"/>
        <w:rPr>
          <w:rFonts w:ascii="Times New Roman" w:hAnsi="Times New Roman"/>
          <w:i/>
          <w:color w:val="000000"/>
          <w:szCs w:val="24"/>
          <w:lang w:val="bg-BG"/>
        </w:rPr>
      </w:pPr>
      <w:r w:rsidRPr="009B42CD">
        <w:rPr>
          <w:rFonts w:ascii="Times New Roman" w:hAnsi="Times New Roman"/>
          <w:i/>
          <w:color w:val="000000"/>
          <w:szCs w:val="24"/>
          <w:lang w:val="bg-BG"/>
        </w:rPr>
        <w:t>Проект</w:t>
      </w:r>
    </w:p>
    <w:p w14:paraId="7F5E3B8C" w14:textId="77777777" w:rsidR="009B42CD" w:rsidRPr="009B42CD" w:rsidRDefault="009B42CD" w:rsidP="009B42CD">
      <w:pPr>
        <w:autoSpaceDE w:val="0"/>
        <w:autoSpaceDN w:val="0"/>
        <w:adjustRightInd w:val="0"/>
        <w:ind w:right="141"/>
        <w:jc w:val="center"/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14:paraId="5D1F5408" w14:textId="77777777" w:rsidR="009B42CD" w:rsidRPr="009B42CD" w:rsidRDefault="009B42CD" w:rsidP="009B42CD">
      <w:pPr>
        <w:autoSpaceDE w:val="0"/>
        <w:autoSpaceDN w:val="0"/>
        <w:adjustRightInd w:val="0"/>
        <w:ind w:right="141"/>
        <w:jc w:val="center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Д О Г О В О Р</w:t>
      </w:r>
    </w:p>
    <w:p w14:paraId="15E79F95" w14:textId="77777777" w:rsidR="009B42CD" w:rsidRPr="009B42CD" w:rsidRDefault="009B42CD" w:rsidP="009B42CD">
      <w:pPr>
        <w:autoSpaceDE w:val="0"/>
        <w:autoSpaceDN w:val="0"/>
        <w:adjustRightInd w:val="0"/>
        <w:ind w:right="141"/>
        <w:jc w:val="center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(ПРОЕКТ)</w:t>
      </w:r>
    </w:p>
    <w:p w14:paraId="71E1E773" w14:textId="77777777" w:rsidR="009B42CD" w:rsidRPr="009B42CD" w:rsidRDefault="009B42CD" w:rsidP="009B42CD">
      <w:pPr>
        <w:autoSpaceDE w:val="0"/>
        <w:autoSpaceDN w:val="0"/>
        <w:adjustRightInd w:val="0"/>
        <w:ind w:right="141"/>
        <w:jc w:val="center"/>
        <w:rPr>
          <w:rFonts w:ascii="Times New Roman" w:hAnsi="Times New Roman"/>
          <w:b/>
          <w:color w:val="000000"/>
          <w:szCs w:val="24"/>
          <w:lang w:val="bg-BG"/>
        </w:rPr>
      </w:pPr>
    </w:p>
    <w:p w14:paraId="02791C32" w14:textId="77777777" w:rsidR="009B42CD" w:rsidRPr="009B42CD" w:rsidRDefault="009B42CD" w:rsidP="009B42CD">
      <w:pPr>
        <w:autoSpaceDE w:val="0"/>
        <w:autoSpaceDN w:val="0"/>
        <w:adjustRightInd w:val="0"/>
        <w:ind w:right="141" w:firstLine="708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color w:val="000000"/>
          <w:szCs w:val="24"/>
          <w:lang w:val="bg-BG"/>
        </w:rPr>
        <w:t>Днес, ................202</w:t>
      </w:r>
      <w:r w:rsidRPr="009B42CD">
        <w:rPr>
          <w:rFonts w:ascii="Times New Roman" w:hAnsi="Times New Roman"/>
          <w:color w:val="000000"/>
          <w:szCs w:val="24"/>
          <w:lang w:val="en-US"/>
        </w:rPr>
        <w:t>2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г., в гр. ………., между:</w:t>
      </w:r>
    </w:p>
    <w:p w14:paraId="7B3B4F8D" w14:textId="77777777" w:rsidR="009B42CD" w:rsidRPr="009B42CD" w:rsidRDefault="009B42CD" w:rsidP="009B42CD">
      <w:pPr>
        <w:autoSpaceDE w:val="0"/>
        <w:autoSpaceDN w:val="0"/>
        <w:adjustRightInd w:val="0"/>
        <w:ind w:right="141" w:firstLine="708"/>
        <w:rPr>
          <w:rFonts w:ascii="Times New Roman" w:hAnsi="Times New Roman"/>
          <w:color w:val="000000"/>
          <w:szCs w:val="24"/>
          <w:lang w:val="bg-BG"/>
        </w:rPr>
      </w:pPr>
    </w:p>
    <w:p w14:paraId="2D67C691" w14:textId="77777777" w:rsidR="009B42CD" w:rsidRPr="009B42CD" w:rsidRDefault="009B42CD" w:rsidP="009B42CD">
      <w:pPr>
        <w:ind w:firstLine="70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1.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..........................................................(</w:t>
      </w:r>
      <w:r w:rsidRPr="009B42CD">
        <w:rPr>
          <w:rFonts w:ascii="Times New Roman" w:hAnsi="Times New Roman"/>
          <w:i/>
          <w:color w:val="000000"/>
          <w:szCs w:val="24"/>
          <w:lang w:val="bg-BG"/>
        </w:rPr>
        <w:t>име на банката</w:t>
      </w:r>
      <w:r w:rsidRPr="009B42CD">
        <w:rPr>
          <w:rFonts w:ascii="Times New Roman" w:hAnsi="Times New Roman"/>
          <w:color w:val="000000"/>
          <w:szCs w:val="24"/>
          <w:lang w:val="bg-BG"/>
        </w:rPr>
        <w:t>),</w:t>
      </w:r>
      <w:r w:rsidRPr="009B42CD">
        <w:rPr>
          <w:rFonts w:ascii="Times New Roman" w:hAnsi="Times New Roman"/>
          <w:b/>
          <w:color w:val="000000"/>
          <w:szCs w:val="24"/>
          <w:lang w:val="bg-BG"/>
        </w:rPr>
        <w:t xml:space="preserve">  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регистрирана по фирмено дело № ........./ ............ г. в ........................... съд, ЕИК ........................, със седалище и адрес на управление ................... ................................., телефон ...................., факс .…..................,  представлявана от ........................................, наричана в текста </w:t>
      </w:r>
      <w:r w:rsidRPr="009B42CD">
        <w:rPr>
          <w:rFonts w:ascii="Times New Roman" w:hAnsi="Times New Roman"/>
          <w:b/>
          <w:color w:val="000000"/>
          <w:szCs w:val="24"/>
          <w:lang w:val="bg-BG"/>
        </w:rPr>
        <w:t>„БАНКАТА“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от една страна,</w:t>
      </w:r>
    </w:p>
    <w:p w14:paraId="01397A47" w14:textId="77777777" w:rsidR="009B42CD" w:rsidRPr="009B42CD" w:rsidRDefault="009B42CD" w:rsidP="009B42CD">
      <w:pPr>
        <w:autoSpaceDE w:val="0"/>
        <w:autoSpaceDN w:val="0"/>
        <w:adjustRightInd w:val="0"/>
        <w:ind w:right="141"/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14:paraId="1514A1DB" w14:textId="77777777" w:rsidR="009B42CD" w:rsidRPr="009B42CD" w:rsidRDefault="009B42CD" w:rsidP="009B42CD">
      <w:pPr>
        <w:autoSpaceDE w:val="0"/>
        <w:autoSpaceDN w:val="0"/>
        <w:adjustRightInd w:val="0"/>
        <w:ind w:right="141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color w:val="000000"/>
          <w:szCs w:val="24"/>
          <w:lang w:val="bg-BG"/>
        </w:rPr>
        <w:t>и</w:t>
      </w:r>
    </w:p>
    <w:p w14:paraId="5391FA8B" w14:textId="77777777" w:rsidR="009B42CD" w:rsidRPr="009B42CD" w:rsidRDefault="009B42CD" w:rsidP="009B42CD">
      <w:pPr>
        <w:autoSpaceDE w:val="0"/>
        <w:autoSpaceDN w:val="0"/>
        <w:adjustRightInd w:val="0"/>
        <w:ind w:right="141"/>
        <w:rPr>
          <w:rFonts w:ascii="Times New Roman" w:hAnsi="Times New Roman"/>
          <w:color w:val="000000"/>
          <w:szCs w:val="24"/>
          <w:lang w:val="bg-BG"/>
        </w:rPr>
      </w:pPr>
    </w:p>
    <w:p w14:paraId="22457D61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2.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9B42CD">
        <w:rPr>
          <w:rFonts w:ascii="Times New Roman" w:hAnsi="Times New Roman"/>
          <w:b/>
          <w:color w:val="000000"/>
          <w:szCs w:val="24"/>
          <w:lang w:val="bg-BG"/>
        </w:rPr>
        <w:t>Държавно предприятие „Ръководство на въздушното движение”,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регистрирано по фирмено дело № 5515/2001 г. в СГС - фирмено отделение, ЕИК 000697179, със седалище и адрес на управление</w:t>
      </w:r>
      <w:r w:rsidRPr="009B42CD">
        <w:rPr>
          <w:rFonts w:ascii="Times New Roman" w:hAnsi="Times New Roman"/>
          <w:b/>
          <w:color w:val="000000"/>
          <w:szCs w:val="24"/>
          <w:lang w:val="bg-BG"/>
        </w:rPr>
        <w:t xml:space="preserve"> 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гр. София 1540, бул. „Брюксел“ № 1, телефон +3592 937 1111; факс +3592 980 00 43, представлявано от г-н Георги Генчев Пеев – генерален директор, 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>от друга страна,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наричано по-долу за краткост </w:t>
      </w: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„КЛИЕНТ”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>,</w:t>
      </w: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</w:t>
      </w:r>
      <w:r w:rsidRPr="009B42CD">
        <w:rPr>
          <w:rFonts w:ascii="Times New Roman" w:hAnsi="Times New Roman"/>
          <w:color w:val="000000"/>
          <w:szCs w:val="24"/>
          <w:lang w:val="bg-BG"/>
        </w:rPr>
        <w:t>се състави и подписа настоящия договор за следното:</w:t>
      </w:r>
    </w:p>
    <w:p w14:paraId="5EE7A9FC" w14:textId="77777777" w:rsidR="009B42CD" w:rsidRPr="009B42CD" w:rsidRDefault="009B42CD" w:rsidP="009B42CD">
      <w:pPr>
        <w:ind w:right="141"/>
        <w:jc w:val="both"/>
        <w:rPr>
          <w:rFonts w:ascii="Times New Roman" w:hAnsi="Times New Roman"/>
          <w:color w:val="000000"/>
          <w:szCs w:val="24"/>
          <w:lang w:val="bg-BG"/>
        </w:rPr>
      </w:pPr>
    </w:p>
    <w:p w14:paraId="787107C7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І. ПРЕДМЕТ НА ДОГОВОРА</w:t>
      </w:r>
    </w:p>
    <w:p w14:paraId="23445854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</w:t>
      </w:r>
    </w:p>
    <w:p w14:paraId="0FFD4BE3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1.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Клиентът възлага, а Банката приема да извършва платежни и свързани с това услуги, в т.ч. управление на разплащателни и други сметки, инкасо, обмяна на валута и др., срещу възнаграждение в съответствие с условията на настоящия договор и приложенията към него, в клоновете на Банката в градовете София, Варна, Бургас, Пловдив, Велико Търново/Горна Оряховица и Банско/Разлог (в случай че банката има клон в Банско/Разлог).</w:t>
      </w:r>
    </w:p>
    <w:p w14:paraId="0354EDE1" w14:textId="77777777" w:rsidR="009B42CD" w:rsidRPr="009B42CD" w:rsidRDefault="009B42CD" w:rsidP="009B42CD">
      <w:pPr>
        <w:autoSpaceDE w:val="0"/>
        <w:autoSpaceDN w:val="0"/>
        <w:adjustRightInd w:val="0"/>
        <w:spacing w:before="40"/>
        <w:ind w:right="141" w:firstLine="700"/>
        <w:rPr>
          <w:rFonts w:ascii="Times New Roman" w:eastAsia="Calibri" w:hAnsi="Times New Roman"/>
          <w:color w:val="000000"/>
          <w:szCs w:val="24"/>
          <w:lang w:val="bg-BG"/>
        </w:rPr>
      </w:pPr>
    </w:p>
    <w:p w14:paraId="6C367CDE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ІI. СРОК НА ДОГОВОРА</w:t>
      </w:r>
    </w:p>
    <w:p w14:paraId="01615055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</w:p>
    <w:p w14:paraId="0D5384DB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2.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 xml:space="preserve"> Настоящият договор влиза в сила от датата на неговото подписване и се сключва за срок до настъпване на първото по време обстоятелство – изтичане на 12 (дванадесет) месеца  или достигане на сумата в общ размер от 29 990,00 (двадесет и девет хиляди деветстотин и деветдесет) лева без ДДС,  по сключените договори за изпълнение  на обществената поръчка. </w:t>
      </w:r>
    </w:p>
    <w:p w14:paraId="581C6CF9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Cs/>
          <w:color w:val="000000"/>
          <w:szCs w:val="24"/>
          <w:lang w:val="bg-BG"/>
        </w:rPr>
      </w:pPr>
    </w:p>
    <w:p w14:paraId="558D6043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III. ОБЩИ РАЗПОРЕДБИ</w:t>
      </w:r>
    </w:p>
    <w:p w14:paraId="2BB2DDBB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14:paraId="07F11E49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3</w:t>
      </w:r>
      <w:r w:rsidRPr="009B42CD">
        <w:rPr>
          <w:rFonts w:ascii="Times New Roman" w:hAnsi="Times New Roman"/>
          <w:b/>
          <w:color w:val="000000"/>
          <w:szCs w:val="24"/>
          <w:lang w:val="bg-BG"/>
        </w:rPr>
        <w:t>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Банката открива всички видове, допустими от закона банкови сметки в лева и чуждестранна валута на Клиента в съответствие с изискванията на действащото законодателство и на основание писмено искане, предоставено от Клиента, в клонове на Банката в градовете София, Варна, Бургас, Пловдив, Велико Търново/Горна Оряховица и Банско/Разлог (в случай че банката има клон в Банско/Разлог), при условията на настоящия договор  и приложенията към него.</w:t>
      </w:r>
    </w:p>
    <w:p w14:paraId="482397B5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3.1.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Банката обслужва разкритите банкови сметки и извършва платежните и свързани с това услуги в лева и чуждестранна валута, при условията на настоящият договор и приложенията към него. Финансовите услуги, които не са споменати в настоящият договор или приложенията към него, са предмет на допълнително договаряне или, ако няма такова, се прилагат актуалните общи условия на банката.</w:t>
      </w:r>
    </w:p>
    <w:p w14:paraId="187FD5A5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3.2.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Сметките ще бъдат водени при спазване изискванията на действащите нормативни актове и при условията на настоящия договор и приложенията към него.</w:t>
      </w:r>
    </w:p>
    <w:p w14:paraId="7B33DB14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14:paraId="0F687AB1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IV. ПРАВА И ЗАДЪЛЖЕНИЯ НА БАНКАТА</w:t>
      </w:r>
    </w:p>
    <w:p w14:paraId="3637857C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14:paraId="0B08ADD5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4. 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>Банката е длъжна:</w:t>
      </w:r>
    </w:p>
    <w:p w14:paraId="6701784D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4.1.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 xml:space="preserve"> да осъществява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платежните и свързаните с това услуги,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 xml:space="preserve"> предмет на този договор, въз основа на законовите разпоредби, съответстващи изцяло на императивните изисквания на закона;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</w:t>
      </w:r>
    </w:p>
    <w:p w14:paraId="3E711D74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4.2.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да приема и извършва по нареждане на Клиента плащания в границите на наличните по съответните сметки суми;</w:t>
      </w:r>
    </w:p>
    <w:p w14:paraId="1483D22C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4.3.</w:t>
      </w:r>
      <w:r w:rsidRPr="009B42CD">
        <w:rPr>
          <w:rFonts w:ascii="Times New Roman" w:hAnsi="Times New Roman"/>
          <w:color w:val="000000"/>
          <w:szCs w:val="24"/>
          <w:lang w:val="bg-BG" w:eastAsia="bg-BG"/>
        </w:rPr>
        <w:t xml:space="preserve"> да олихвява сметките на Клиента, </w:t>
      </w:r>
      <w:r w:rsidRPr="009B42CD">
        <w:rPr>
          <w:rFonts w:ascii="Times New Roman" w:hAnsi="Times New Roman"/>
          <w:color w:val="000000"/>
          <w:szCs w:val="24"/>
          <w:lang w:val="bg-BG"/>
        </w:rPr>
        <w:t>съобразно условията на настоящият договор и приложенията към него.</w:t>
      </w:r>
    </w:p>
    <w:p w14:paraId="20228C19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5. 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>Банката е длъжна да извършва възложените й съгласно условията на настоящия договор действия с грижата на добър търговец на основата на взаимно доверие, конфиденциалност на информацията и при спазване на действащите нормативни документи.</w:t>
      </w:r>
    </w:p>
    <w:p w14:paraId="686551B4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6.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Банката извършва без разноски, наредени от Клиента масови вътрешнобанкови и междубанкови плащания (независимо от размера на сумите) от разплащателна сметка на Клиента, открита в Банката, като във връзка с това се задължава:</w:t>
      </w:r>
    </w:p>
    <w:p w14:paraId="11FC5031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6.1. 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>да</w:t>
      </w: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упълномощи свой представител/и, който да приема на гишетата на Банката информацията за масово плащане (платежно нареждане за масово плащане) на електронен и хартиен носител и надлежно заверен от Клиента поименен списък, съответстващ на съдържанието на електронният носител; </w:t>
      </w:r>
    </w:p>
    <w:p w14:paraId="179D2D90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6.2.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да предостави на Клиента структурата на файла за масово плащане, в случаите, когато има изискване за криптиране на файла за масово плащане. Банката се задължава да предостави програма за криптиране, както и инструкция за инсталиране на програмата и работа с нея;</w:t>
      </w:r>
    </w:p>
    <w:p w14:paraId="03E9A4EA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 xml:space="preserve">6.3. </w:t>
      </w:r>
      <w:r w:rsidRPr="009B42CD">
        <w:rPr>
          <w:rFonts w:ascii="Times New Roman" w:hAnsi="Times New Roman"/>
          <w:color w:val="000000"/>
          <w:szCs w:val="24"/>
          <w:lang w:val="bg-BG"/>
        </w:rPr>
        <w:t>при получаване от Клиента на нареждане за масово плащане (електронния, хартиен носител и надлежно заверен списък) до 15:00 ч. и наличие на необходимите средства по сметката на Клиента, да извърши плащането и да преведе сумите от масовият превод по посочените от Клиента сметки в рамките на същият работен ден; ако нареждането за масово плащане бъде подадено след 15:00 ч., Банката превежда сумите по сметките най-късно на следващия работен ден;</w:t>
      </w:r>
    </w:p>
    <w:p w14:paraId="35684FF1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 xml:space="preserve">6.4. 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да върне на приносителя на Клиента заверено копие от платежно нареждане за масово плащане в случай, че подадената от Клиента информация на електронен и хартиен носител, съответства на изискванията на Банката, не са установени грешки и по сметката на Клиента са налични „необходимите средства“ за извършване на масовото плащане; </w:t>
      </w:r>
    </w:p>
    <w:p w14:paraId="7DCFAD75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6.5.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да уведоми Клиента, в случай на констатирана грешка, неточност или несъвпадения в информацията, между електронния и хартиен носител; в този случай масовото плащане ще бъде отхвърлено, като неговата по-нататъшна обработка спира до отстраняване на съответните несъответствия;</w:t>
      </w:r>
    </w:p>
    <w:p w14:paraId="233E6AB3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6.6.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да уведоми Клиента, в случай на недостиг на „необходимите средства“ за извършване на масово плащане и да отложи изпълнението на превода до постъпване на „необходимите средства“ по сметката на наредителя;</w:t>
      </w:r>
    </w:p>
    <w:p w14:paraId="2C901EFC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6.7.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да предостави на Клиента в запечатан плик справка за извършените масови плащания и електронният носител;</w:t>
      </w:r>
    </w:p>
    <w:p w14:paraId="300167BD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6.8.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да сторнира неправилно или грешно наредени, чрез масовият превод суми, само въз основа на уведомление от наредителя на плащането и предоставено с изричното писмено съгласие на бенефициента, чиято сметка е била заверена;</w:t>
      </w:r>
    </w:p>
    <w:p w14:paraId="40F58E5C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6.9.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да предостави </w:t>
      </w:r>
      <w:r w:rsidRPr="009B42CD">
        <w:rPr>
          <w:rFonts w:ascii="Times New Roman" w:hAnsi="Times New Roman"/>
          <w:szCs w:val="24"/>
          <w:lang w:val="bg-BG"/>
        </w:rPr>
        <w:t>а</w:t>
      </w:r>
      <w:r w:rsidRPr="009B42CD">
        <w:rPr>
          <w:rFonts w:ascii="Times New Roman" w:hAnsi="Times New Roman"/>
          <w:color w:val="010101"/>
          <w:szCs w:val="24"/>
          <w:lang w:val="bg-BG"/>
        </w:rPr>
        <w:t xml:space="preserve">ктивно електронно банкиране с възможност за извършване на банкови операции, разрешени с минимум два електронни подписа заедно при спазване на изискванията на чл. 100 от </w:t>
      </w:r>
      <w:r w:rsidRPr="009B42CD">
        <w:rPr>
          <w:rFonts w:ascii="Times New Roman" w:hAnsi="Times New Roman"/>
          <w:szCs w:val="24"/>
          <w:lang w:val="bg-BG"/>
        </w:rPr>
        <w:t>Закона за платежните услуги и платежните системи (ЗПУПС);</w:t>
      </w:r>
    </w:p>
    <w:p w14:paraId="27632AF4" w14:textId="77777777" w:rsidR="009B42CD" w:rsidRPr="009B42CD" w:rsidRDefault="009B42CD" w:rsidP="009B42CD">
      <w:pPr>
        <w:shd w:val="clear" w:color="auto" w:fill="FFFFFF"/>
        <w:spacing w:after="160" w:line="259" w:lineRule="auto"/>
        <w:ind w:firstLine="720"/>
        <w:jc w:val="both"/>
        <w:rPr>
          <w:rFonts w:ascii="Times New Roman" w:eastAsia="Calibri" w:hAnsi="Times New Roman"/>
          <w:color w:val="000000"/>
          <w:sz w:val="22"/>
          <w:szCs w:val="24"/>
          <w:lang w:val="bg-BG"/>
        </w:rPr>
      </w:pPr>
      <w:r w:rsidRPr="009B42CD">
        <w:rPr>
          <w:rFonts w:ascii="Times New Roman" w:hAnsi="Times New Roman"/>
          <w:b/>
          <w:bCs/>
          <w:szCs w:val="24"/>
          <w:lang w:val="bg-BG"/>
        </w:rPr>
        <w:t>6.10.</w:t>
      </w:r>
      <w:r w:rsidRPr="009B42CD">
        <w:rPr>
          <w:rFonts w:ascii="Times New Roman" w:hAnsi="Times New Roman"/>
          <w:szCs w:val="24"/>
          <w:lang w:val="bg-BG"/>
        </w:rPr>
        <w:t xml:space="preserve"> да предостави а</w:t>
      </w:r>
      <w:r w:rsidRPr="009B42CD">
        <w:rPr>
          <w:rFonts w:ascii="Times New Roman" w:eastAsia="Calibri" w:hAnsi="Times New Roman"/>
          <w:color w:val="000000"/>
          <w:sz w:val="22"/>
          <w:szCs w:val="24"/>
          <w:lang w:val="bg-BG"/>
        </w:rPr>
        <w:t xml:space="preserve">ктивно електронно банкиране с възможност за </w:t>
      </w:r>
      <w:proofErr w:type="spellStart"/>
      <w:r w:rsidRPr="009B42CD">
        <w:rPr>
          <w:rFonts w:ascii="Times New Roman" w:eastAsia="Calibri" w:hAnsi="Times New Roman"/>
          <w:color w:val="000000"/>
          <w:sz w:val="22"/>
          <w:szCs w:val="24"/>
          <w:lang w:val="bg-BG"/>
        </w:rPr>
        <w:t>мултифакторна</w:t>
      </w:r>
      <w:proofErr w:type="spellEnd"/>
      <w:r w:rsidRPr="009B42CD">
        <w:rPr>
          <w:rFonts w:ascii="Times New Roman" w:eastAsia="Calibri" w:hAnsi="Times New Roman"/>
          <w:color w:val="000000"/>
          <w:sz w:val="22"/>
          <w:szCs w:val="24"/>
          <w:lang w:val="bg-BG"/>
        </w:rPr>
        <w:t xml:space="preserve"> </w:t>
      </w:r>
      <w:proofErr w:type="spellStart"/>
      <w:r w:rsidRPr="009B42CD">
        <w:rPr>
          <w:rFonts w:ascii="Times New Roman" w:eastAsia="Calibri" w:hAnsi="Times New Roman"/>
          <w:color w:val="000000"/>
          <w:sz w:val="22"/>
          <w:szCs w:val="24"/>
          <w:lang w:val="bg-BG"/>
        </w:rPr>
        <w:t>автентикация</w:t>
      </w:r>
      <w:proofErr w:type="spellEnd"/>
      <w:r w:rsidRPr="009B42CD">
        <w:rPr>
          <w:rFonts w:ascii="Times New Roman" w:eastAsia="Calibri" w:hAnsi="Times New Roman"/>
          <w:color w:val="000000"/>
          <w:sz w:val="22"/>
          <w:szCs w:val="24"/>
          <w:lang w:val="bg-BG"/>
        </w:rPr>
        <w:t xml:space="preserve"> на всеки потребител.</w:t>
      </w:r>
    </w:p>
    <w:p w14:paraId="227389B7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7. 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>Банката има право да събира служебно дължимите й суми от сметките, открити при нея за изпълнение на платежни операции и за използване на платежни инструменти, като Клиентът дава за това неотменимото си съгласие с подписването на настоящия договор. В случай, че за събирането на таксите и комисионите е необходимо преминаването от една валута в друга, преизчисляването се извършва по съответните курсове на Банката, действащи към деня и часа на извършване на операцията.</w:t>
      </w:r>
    </w:p>
    <w:p w14:paraId="4576F85D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 w:eastAsia="x-none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>8.</w:t>
      </w:r>
      <w:r w:rsidRPr="009B42CD">
        <w:rPr>
          <w:rFonts w:ascii="Times New Roman" w:hAnsi="Times New Roman"/>
          <w:color w:val="000000"/>
          <w:szCs w:val="24"/>
          <w:lang w:val="bg-BG" w:eastAsia="x-none"/>
        </w:rPr>
        <w:t xml:space="preserve"> Банката приема да договаря преференциални курсове „купува” и „продава” за сделки над 10,000 (</w:t>
      </w:r>
      <w:r w:rsidRPr="009B42CD">
        <w:rPr>
          <w:rFonts w:ascii="Times New Roman" w:hAnsi="Times New Roman"/>
          <w:i/>
          <w:color w:val="000000"/>
          <w:szCs w:val="24"/>
          <w:lang w:val="bg-BG" w:eastAsia="x-none"/>
        </w:rPr>
        <w:t>десет хиляди</w:t>
      </w:r>
      <w:r w:rsidRPr="009B42CD">
        <w:rPr>
          <w:rFonts w:ascii="Times New Roman" w:hAnsi="Times New Roman"/>
          <w:color w:val="000000"/>
          <w:szCs w:val="24"/>
          <w:lang w:val="bg-BG" w:eastAsia="x-none"/>
        </w:rPr>
        <w:t>) лева или равностойността им в друга валута.</w:t>
      </w:r>
    </w:p>
    <w:p w14:paraId="0022DB2F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 w:eastAsia="x-none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 xml:space="preserve">9. 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Платежни нареждания се приемат от Банката в рамките на определеното й работно време с клиенти. Условията за изпълнение на платежните операции са съгласно дадените инструкции от клиента в платежния документ – по отношение на дата на депозиране, дата на изпълнение и вальор. </w:t>
      </w:r>
    </w:p>
    <w:p w14:paraId="543F53EB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10.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Банката не може:</w:t>
      </w:r>
    </w:p>
    <w:p w14:paraId="1C8340E8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 w:eastAsia="x-none"/>
        </w:rPr>
      </w:pPr>
      <w:r w:rsidRPr="009B42CD">
        <w:rPr>
          <w:rFonts w:ascii="Times New Roman" w:hAnsi="Times New Roman"/>
          <w:b/>
          <w:color w:val="000000"/>
          <w:szCs w:val="24"/>
          <w:lang w:val="bg-BG" w:eastAsia="x-none"/>
        </w:rPr>
        <w:t>10.1.</w:t>
      </w:r>
      <w:r w:rsidRPr="009B42CD">
        <w:rPr>
          <w:rFonts w:ascii="Times New Roman" w:hAnsi="Times New Roman"/>
          <w:color w:val="000000"/>
          <w:szCs w:val="24"/>
          <w:lang w:val="bg-BG" w:eastAsia="x-none"/>
        </w:rPr>
        <w:t xml:space="preserve"> да </w:t>
      </w:r>
      <w:proofErr w:type="spellStart"/>
      <w:r w:rsidRPr="009B42CD">
        <w:rPr>
          <w:rFonts w:ascii="Times New Roman" w:hAnsi="Times New Roman"/>
          <w:color w:val="000000"/>
          <w:szCs w:val="24"/>
          <w:lang w:val="bg-BG" w:eastAsia="x-none"/>
        </w:rPr>
        <w:t>преупълномощава</w:t>
      </w:r>
      <w:proofErr w:type="spellEnd"/>
      <w:r w:rsidRPr="009B42CD">
        <w:rPr>
          <w:rFonts w:ascii="Times New Roman" w:hAnsi="Times New Roman"/>
          <w:color w:val="000000"/>
          <w:szCs w:val="24"/>
          <w:lang w:val="bg-BG" w:eastAsia="x-none"/>
        </w:rPr>
        <w:t>, с изключение на служителите си, чрез които изпълнява задълженията си по настоящия договор, изцяло със своите права и да възлага изпълнението на своите задължения, следващи от настоящия договор, на трети лица;</w:t>
      </w:r>
    </w:p>
    <w:p w14:paraId="725DC0AC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 w:eastAsia="x-none"/>
        </w:rPr>
      </w:pPr>
      <w:r w:rsidRPr="009B42CD">
        <w:rPr>
          <w:rFonts w:ascii="Times New Roman" w:hAnsi="Times New Roman"/>
          <w:b/>
          <w:color w:val="000000"/>
          <w:szCs w:val="24"/>
          <w:lang w:val="bg-BG" w:eastAsia="x-none"/>
        </w:rPr>
        <w:t>10.2</w:t>
      </w:r>
      <w:r w:rsidRPr="009B42CD">
        <w:rPr>
          <w:rFonts w:ascii="Times New Roman" w:hAnsi="Times New Roman"/>
          <w:color w:val="000000"/>
          <w:szCs w:val="24"/>
          <w:lang w:val="bg-BG" w:eastAsia="x-none"/>
        </w:rPr>
        <w:t>. да откаже издаването на документи, включително удостоверителни, когато издаването на такива документи следва от клаузите на настоящия договор и съответните нормативни актове;</w:t>
      </w:r>
    </w:p>
    <w:p w14:paraId="11B56FC3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10.3</w:t>
      </w:r>
      <w:r w:rsidRPr="009B42CD">
        <w:rPr>
          <w:rFonts w:ascii="Times New Roman" w:hAnsi="Times New Roman"/>
          <w:color w:val="000000"/>
          <w:szCs w:val="24"/>
          <w:lang w:val="bg-BG"/>
        </w:rPr>
        <w:t>. да извършва операции, за които не е получила нареждане от Клиента, което да е редовно оформено съгласно нормативните и вътрешнобанкови изисквания.</w:t>
      </w:r>
    </w:p>
    <w:p w14:paraId="788D4741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 w:eastAsia="x-none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>11.</w:t>
      </w:r>
      <w:r w:rsidRPr="009B42CD">
        <w:rPr>
          <w:rFonts w:ascii="Times New Roman" w:hAnsi="Times New Roman"/>
          <w:color w:val="000000"/>
          <w:szCs w:val="24"/>
          <w:lang w:val="bg-BG" w:eastAsia="x-none"/>
        </w:rPr>
        <w:t xml:space="preserve"> Банката поддържа вътрешна организация, която създава условия за спазване принципа на доверителност и недопускане на конфликти на интереси между Банката, нейните клиенти и Клиента. Разкриване на информация се допуска само с изричното съгласие на Клиента, както и на основание действащ закон, при условията и по реда, предвидени в него.</w:t>
      </w:r>
    </w:p>
    <w:p w14:paraId="5EF38A63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12.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Банката има право да изисква от Клиента да й бъдат предоставяни документите и информацията, които са й необходими за изпълнението на задълженията й по настоящия договор, изискуеми от действащото законодателство и оформени с необходимите реквизити.</w:t>
      </w:r>
    </w:p>
    <w:p w14:paraId="4010E8E2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13.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Нарежданията следва да бъдат съставяни съгласно изискванията, установени от нормативните и вътрешнобанковите актове и прилаганите от Банката стандартни образци. Нарежданията следва да бъдат подписани от овластените за целта лица със спесимен в Банката.</w:t>
      </w:r>
    </w:p>
    <w:p w14:paraId="63C2F5AC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14.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Банката е длъжна да дава на Клиента при поискване в рамките на работното си време информация във връзка с изпълнението на настоящия договор и операциите по сметките му.</w:t>
      </w:r>
    </w:p>
    <w:p w14:paraId="4957C3F1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14.1.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 xml:space="preserve"> За информация по сметките на Клиента Банката ще предостави безплатно пасивно онлайн банкиране.</w:t>
      </w:r>
    </w:p>
    <w:p w14:paraId="4704C313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14.2.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 xml:space="preserve"> В клоновете на Банката, обслужващи Клиента, се определя лице за контакти, във връзка с банковото обслужване.</w:t>
      </w:r>
    </w:p>
    <w:p w14:paraId="1CBC9788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15.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Банката се задължава да получава банковите документи от и ги предоставя на лицата, посочени, в списъка по чл. 24. </w:t>
      </w:r>
    </w:p>
    <w:p w14:paraId="0A0DF7E7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16. 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 xml:space="preserve">За добросъвестно изпълнение на настоящия договор Клиентът дължи на Банката такси и комисиони 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при условията на настоящият договор и Приложенията към него. 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>У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словията и цените за извършване на други дейности, операции и услуги, </w:t>
      </w:r>
      <w:proofErr w:type="spellStart"/>
      <w:r w:rsidRPr="009B42CD">
        <w:rPr>
          <w:rFonts w:ascii="Times New Roman" w:hAnsi="Times New Roman"/>
          <w:color w:val="000000"/>
          <w:szCs w:val="24"/>
          <w:lang w:val="bg-BG"/>
        </w:rPr>
        <w:t>непосочени</w:t>
      </w:r>
      <w:proofErr w:type="spellEnd"/>
      <w:r w:rsidRPr="009B42CD">
        <w:rPr>
          <w:rFonts w:ascii="Times New Roman" w:hAnsi="Times New Roman"/>
          <w:color w:val="000000"/>
          <w:szCs w:val="24"/>
          <w:lang w:val="bg-BG"/>
        </w:rPr>
        <w:t xml:space="preserve"> в договор или приложенията към него, подлежат на допълнително договаряне или ако няма такова Възложителят такси и комисионни, в съответствие с действащата Тарифа за лихвите, таксите и комисионите (Тарифата), прилагани от Банката по операциите и/или в съответствие с постигнати между страните други допълнителни писмени договорености. В случай, че в хода на изпълнение на договора условията, уговорени в него или приложенията към него се окажат по-неблагоприятни от публикуваните в Тарифата условия, Банката се задължава да прилага по-благоприятните условия посочени в Тарифата</w:t>
      </w:r>
    </w:p>
    <w:p w14:paraId="54EC14EF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14:paraId="7FEC019E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V. ПРАВА И ЗАДЪЛЖЕНИЯ НА КЛИЕНТА</w:t>
      </w:r>
    </w:p>
    <w:p w14:paraId="1C0700B6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14:paraId="53B318C3" w14:textId="77777777" w:rsidR="009B42CD" w:rsidRPr="009B42CD" w:rsidRDefault="009B42CD" w:rsidP="009B42CD">
      <w:pPr>
        <w:tabs>
          <w:tab w:val="left" w:pos="90"/>
        </w:tabs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17.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Клиентът се задължава да представи всички необходими документи за откриване на банковите сметки, съгласно настоящия договор, с цел Банката да поеме обслужването на същите.</w:t>
      </w:r>
    </w:p>
    <w:p w14:paraId="18C9D818" w14:textId="77777777" w:rsidR="009B42CD" w:rsidRPr="009B42CD" w:rsidRDefault="009B42CD" w:rsidP="009B42CD">
      <w:pPr>
        <w:tabs>
          <w:tab w:val="left" w:pos="90"/>
        </w:tabs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18.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Клиентът се задължава да предоставя на Банката за изпълнение стандартни попълнени документи, съгласно изискванията на Наредба № 3 на БНБ от 18.04.2018 г. за условията и реда за откриване на платежни сметки, за изпълнение на платежни операции и за използване на платежни инструменти, както и необходимата информация за осъществяване на задълженията й, поети по настоящия договор.</w:t>
      </w:r>
    </w:p>
    <w:p w14:paraId="1273CFBD" w14:textId="77777777" w:rsidR="009B42CD" w:rsidRPr="009B42CD" w:rsidRDefault="009B42CD" w:rsidP="009B42CD">
      <w:pPr>
        <w:ind w:left="90" w:right="141" w:firstLine="61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19</w:t>
      </w:r>
      <w:r w:rsidRPr="009B42CD">
        <w:rPr>
          <w:rFonts w:ascii="Times New Roman" w:hAnsi="Times New Roman"/>
          <w:color w:val="000000"/>
          <w:szCs w:val="24"/>
          <w:lang w:val="bg-BG"/>
        </w:rPr>
        <w:t>. Клиентът се задължава:</w:t>
      </w:r>
    </w:p>
    <w:p w14:paraId="7FF52FEB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19.1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. да заплаща дължимите такси и комисионни  на Банката, съгласно установеното с настоящия договор и приложенията към него. Условията и дължимите таксите, комисионни  и разноски за извършване на други дейности, операции и услуги, </w:t>
      </w:r>
      <w:proofErr w:type="spellStart"/>
      <w:r w:rsidRPr="009B42CD">
        <w:rPr>
          <w:rFonts w:ascii="Times New Roman" w:hAnsi="Times New Roman"/>
          <w:color w:val="000000"/>
          <w:szCs w:val="24"/>
          <w:lang w:val="bg-BG"/>
        </w:rPr>
        <w:t>непосочени</w:t>
      </w:r>
      <w:proofErr w:type="spellEnd"/>
      <w:r w:rsidRPr="009B42CD">
        <w:rPr>
          <w:rFonts w:ascii="Times New Roman" w:hAnsi="Times New Roman"/>
          <w:color w:val="000000"/>
          <w:szCs w:val="24"/>
          <w:lang w:val="bg-BG"/>
        </w:rPr>
        <w:t xml:space="preserve"> в договор или приложенията към него, подлежат на допълнително договаряне или ако няма такова Възложителят дължи такси и комисионни, в съответствие с действащата Тарифа за лихвите, таксите и комисионите (Тарифата), прилагани от Банката по операциите и/или в съответствие с постигнати между страните други допълнителни писмени договорености. В случай, че в хода на изпълнение на договора условията, уговорени в него или приложенията към него се окажат по-неблагоприятни от публикуваните в Тарифата условия, дължимите от Възложителя такси и комисионни са съгласно по-благоприятните условия посочени в Тарифата.</w:t>
      </w:r>
    </w:p>
    <w:p w14:paraId="7C3C354A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 xml:space="preserve">19.2. </w:t>
      </w:r>
      <w:r w:rsidRPr="009B42CD">
        <w:rPr>
          <w:rFonts w:ascii="Times New Roman" w:hAnsi="Times New Roman"/>
          <w:color w:val="000000"/>
          <w:szCs w:val="24"/>
          <w:lang w:val="bg-BG"/>
        </w:rPr>
        <w:t>да уведомява своевременно Банката за промените в:</w:t>
      </w:r>
    </w:p>
    <w:p w14:paraId="2CD55FE1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19.2.1.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 лицата с разпоредителни пълномощия;</w:t>
      </w:r>
    </w:p>
    <w:p w14:paraId="10CC084B" w14:textId="77777777" w:rsidR="009B42CD" w:rsidRPr="009B42CD" w:rsidRDefault="009B42CD" w:rsidP="009B42CD">
      <w:pPr>
        <w:ind w:left="360" w:right="141" w:firstLine="348"/>
        <w:jc w:val="both"/>
        <w:rPr>
          <w:rFonts w:ascii="Times New Roman" w:eastAsia="Times" w:hAnsi="Times New Roman"/>
          <w:color w:val="000000"/>
          <w:szCs w:val="24"/>
          <w:lang w:val="bg-BG" w:eastAsia="x-none"/>
        </w:rPr>
      </w:pPr>
      <w:r w:rsidRPr="009B42CD">
        <w:rPr>
          <w:rFonts w:ascii="Times New Roman" w:eastAsia="Times" w:hAnsi="Times New Roman"/>
          <w:b/>
          <w:color w:val="000000"/>
          <w:szCs w:val="24"/>
          <w:lang w:val="bg-BG" w:eastAsia="x-none"/>
        </w:rPr>
        <w:t>19.2.2.</w:t>
      </w:r>
      <w:r w:rsidRPr="009B42CD">
        <w:rPr>
          <w:rFonts w:ascii="Times New Roman" w:eastAsia="Times" w:hAnsi="Times New Roman"/>
          <w:color w:val="000000"/>
          <w:szCs w:val="24"/>
          <w:lang w:val="bg-BG" w:eastAsia="x-none"/>
        </w:rPr>
        <w:t xml:space="preserve"> адреса си за кореспонденция и други обстоятелства, които имат значение за изпълнението на този договор.</w:t>
      </w:r>
    </w:p>
    <w:p w14:paraId="7E66D8A5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19.3.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при откриване на сметките в изпълнение на настоящия договор да предоставя на Банката оригинали от всички официални документи, удостоверяващи правосубектността му, статута и представителна власт, начина на управление и разпореждане със сметките и водене на съответния вид сметки; оправомощен служител на Банката заверява копия на същите; когато са настъпили промени в обстоятелствата, установени с документите, представени при откриване на сметките и тези, свързани с разпоредителните пълномощия на лицата със спесимен, които имат право да се разпореждат с активите по сметките, водени от Банката, същите имат сила по отношение на Банката и я ангажират, при условие че предварително е била писмено уведомена от Клиента за настъпилата промяна. </w:t>
      </w:r>
    </w:p>
    <w:p w14:paraId="4A922302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20.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Клиентът отправя всички свои нареждания и уведомления във връзка с изпълнението на Договора до Банката.</w:t>
      </w:r>
    </w:p>
    <w:p w14:paraId="6355E14F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21.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Клиентът отговаря за автентичността, редовността, достоверността на нарежданията си и прилаганите към тях документи.</w:t>
      </w:r>
    </w:p>
    <w:p w14:paraId="70B18EE1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22.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>Клиентът  може да отменя наредени от него плащания и да оттегля представени в Банката платежни документи, само ако до момента на отмяната/оттеглянето съответната му сметка не е била задължена.</w:t>
      </w:r>
    </w:p>
    <w:p w14:paraId="66C33F41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b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23.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Клиентът има право да съхранява активите си при условията на настоящия договор и да се възползва от добросъвестното изпълнение от страна на Банката на услугите, предмет на договора.</w:t>
      </w:r>
      <w:r w:rsidRPr="009B42CD">
        <w:rPr>
          <w:rFonts w:ascii="Times New Roman" w:hAnsi="Times New Roman"/>
          <w:b/>
          <w:color w:val="000000"/>
          <w:szCs w:val="24"/>
          <w:lang w:val="bg-BG"/>
        </w:rPr>
        <w:t xml:space="preserve"> </w:t>
      </w:r>
    </w:p>
    <w:p w14:paraId="6B5E81A5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24.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Клиентът се задължава да предостави на Банката списък с лицата, които могат да представят и получават банкови документи в съответните клонове.</w:t>
      </w: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</w:t>
      </w:r>
    </w:p>
    <w:p w14:paraId="23A07966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25. 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>Задълженията на Клиента във връзка с извършването на масови вътрешнобанкови и междубанкови плащания по т. 6 от настоящия договор са:</w:t>
      </w:r>
    </w:p>
    <w:p w14:paraId="5E5E0B9B" w14:textId="77777777" w:rsidR="009B42CD" w:rsidRPr="009B42CD" w:rsidRDefault="009B42CD" w:rsidP="009B42CD">
      <w:pPr>
        <w:ind w:right="141" w:firstLine="708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25.1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>.</w:t>
      </w: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 xml:space="preserve">надлежно да упълномощи свой представител/и, който да предоставя на гишетата на Банката информацията за масово плащане </w:t>
      </w:r>
      <w:r w:rsidRPr="009B42CD">
        <w:rPr>
          <w:rFonts w:ascii="Times New Roman" w:hAnsi="Times New Roman"/>
          <w:color w:val="000000"/>
          <w:szCs w:val="24"/>
          <w:lang w:val="bg-BG"/>
        </w:rPr>
        <w:t>(платежно нареждане за масово плащане) на електронен и хартиен носител и надлежно заверен от Клиента поименен списък, съответстващ на съдържанието на електронният носител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>;</w:t>
      </w: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 </w:t>
      </w:r>
    </w:p>
    <w:p w14:paraId="58F01312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25.2.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 xml:space="preserve"> да предоставя на Банката информацията за масов превод на електронен носител с точни и пълни данни. Електронният носител, при изискване от банката, следва да бъде придружен от списък на хартиен носител по образец.</w:t>
      </w:r>
    </w:p>
    <w:p w14:paraId="0D188A9C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25.3.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 xml:space="preserve"> да подава данните за масово плащане на  електронен носител по предварително зададени от Банката формат и тип файл;</w:t>
      </w:r>
    </w:p>
    <w:p w14:paraId="018A39D3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25.4.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 xml:space="preserve"> да осигури наличност по разплащателната си сметка в размер не по-малък от „необходимите средства“, които се изискват съгласно чл. 6.3 от този договор; в случай, че наличността по разплащателната сметка на Клиента е по-малка от изискуемата в чл. 6.3, преводите не се изпълняват до момента на осигуряването й.</w:t>
      </w:r>
    </w:p>
    <w:p w14:paraId="2ED8FB24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 26.</w:t>
      </w:r>
      <w:r w:rsidRPr="009B42CD">
        <w:rPr>
          <w:rFonts w:ascii="Times New Roman" w:hAnsi="Times New Roman"/>
          <w:bCs/>
          <w:color w:val="000000"/>
          <w:szCs w:val="24"/>
          <w:lang w:val="bg-BG"/>
        </w:rPr>
        <w:t xml:space="preserve"> Всички изменения и допълнения на Тарифата след сключване на настоящия договор са в сила за Клиента от деня на тяхното приемане със Заповед на изпълнителните директори на  Банката.</w:t>
      </w:r>
    </w:p>
    <w:p w14:paraId="5527635A" w14:textId="77777777" w:rsidR="009B42CD" w:rsidRPr="009B42CD" w:rsidRDefault="009B42CD" w:rsidP="009B42CD">
      <w:pPr>
        <w:ind w:right="141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14:paraId="631B5FC7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РАЗДЕЛ VІ.   ПРЕКРАТЯВАНЕ НА ДОГОВОРА</w:t>
      </w:r>
    </w:p>
    <w:p w14:paraId="2C3642FD" w14:textId="77777777" w:rsidR="009B42CD" w:rsidRPr="009B42CD" w:rsidRDefault="009B42CD" w:rsidP="009B42CD">
      <w:pPr>
        <w:ind w:right="141"/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14:paraId="38B4BAC1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27.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Настоящият договор се прекратява при настъпване на някое от следните условия:</w:t>
      </w:r>
    </w:p>
    <w:p w14:paraId="086D4599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27.1.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по взаимно съгласие на страните;</w:t>
      </w:r>
    </w:p>
    <w:p w14:paraId="6313BCFF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27.2.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в случаите, когато Банката престане да бъде лицензирана банка по смисъла на ЗКИ; </w:t>
      </w:r>
    </w:p>
    <w:p w14:paraId="0746683E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27.3</w:t>
      </w:r>
      <w:r w:rsidRPr="009B42CD">
        <w:rPr>
          <w:rFonts w:ascii="Times New Roman" w:hAnsi="Times New Roman"/>
          <w:color w:val="000000"/>
          <w:szCs w:val="24"/>
          <w:lang w:val="bg-BG"/>
        </w:rPr>
        <w:t>. при прекратяване съществуването на една от страните по него, включително и при откриване на производство по ликвидация или за обявяване в несъстоятелност;</w:t>
      </w:r>
    </w:p>
    <w:p w14:paraId="3319D1B0" w14:textId="77777777" w:rsidR="009B42CD" w:rsidRPr="009B42CD" w:rsidRDefault="009B42CD" w:rsidP="009B42CD">
      <w:pPr>
        <w:ind w:right="141"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27.4.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с едностранно едномесечно писмено предизвестие от изправната страна до неизправната – при нарушение на някоя от клаузите на този договор;</w:t>
      </w:r>
    </w:p>
    <w:p w14:paraId="008E2B80" w14:textId="77777777" w:rsidR="009B42CD" w:rsidRPr="009B42CD" w:rsidRDefault="009B42CD" w:rsidP="009B42CD">
      <w:pPr>
        <w:keepNext/>
        <w:ind w:right="141" w:firstLine="720"/>
        <w:jc w:val="both"/>
        <w:outlineLvl w:val="1"/>
        <w:rPr>
          <w:rFonts w:ascii="Times New Roman" w:hAnsi="Times New Roman"/>
          <w:color w:val="000000"/>
          <w:szCs w:val="24"/>
          <w:lang w:val="bg-BG" w:eastAsia="x-none"/>
        </w:rPr>
      </w:pPr>
      <w:r w:rsidRPr="009B42CD">
        <w:rPr>
          <w:rFonts w:ascii="Times New Roman" w:hAnsi="Times New Roman"/>
          <w:b/>
          <w:color w:val="000000"/>
          <w:szCs w:val="24"/>
          <w:lang w:val="bg-BG" w:eastAsia="x-none"/>
        </w:rPr>
        <w:t xml:space="preserve">27.5. </w:t>
      </w:r>
      <w:r w:rsidRPr="009B42CD">
        <w:rPr>
          <w:rFonts w:ascii="Times New Roman" w:hAnsi="Times New Roman"/>
          <w:color w:val="000000"/>
          <w:szCs w:val="24"/>
          <w:lang w:val="bg-BG" w:eastAsia="x-none"/>
        </w:rPr>
        <w:t xml:space="preserve">при </w:t>
      </w:r>
      <w:r w:rsidRPr="009B42CD">
        <w:rPr>
          <w:rFonts w:ascii="Times New Roman" w:hAnsi="Times New Roman"/>
          <w:bCs/>
          <w:color w:val="000000"/>
          <w:szCs w:val="24"/>
          <w:lang w:val="bg-BG" w:eastAsia="x-none"/>
        </w:rPr>
        <w:t>настъпване на първото по време обстоятелство – изтичане на 12 (дванадесет) месеца или достигане на сумата в общ размер от 29 990,00 (двадесет и девет хиляди деветстотин и деветдесет) лева без ДДС по сключените договори за изпълнение  на обществената поръчка; при наличие на второто обстоятелство Клиентът изпраща уведомление до Банката не по-късно от 7 (седем) дни преди датата на прекратяване на договора.</w:t>
      </w:r>
      <w:r w:rsidRPr="009B42CD">
        <w:rPr>
          <w:rFonts w:ascii="Times New Roman" w:hAnsi="Times New Roman"/>
          <w:color w:val="000000"/>
          <w:szCs w:val="24"/>
          <w:lang w:val="bg-BG" w:eastAsia="x-none"/>
        </w:rPr>
        <w:t xml:space="preserve"> </w:t>
      </w:r>
    </w:p>
    <w:p w14:paraId="692789D1" w14:textId="77777777" w:rsidR="009B42CD" w:rsidRPr="009B42CD" w:rsidRDefault="009B42CD" w:rsidP="009B42CD">
      <w:pPr>
        <w:keepNext/>
        <w:ind w:right="141" w:firstLine="720"/>
        <w:jc w:val="both"/>
        <w:outlineLvl w:val="1"/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14:paraId="2CDEF93C" w14:textId="77777777" w:rsidR="009B42CD" w:rsidRPr="009B42CD" w:rsidRDefault="009B42CD" w:rsidP="009B42CD">
      <w:pPr>
        <w:keepNext/>
        <w:ind w:right="141" w:firstLine="720"/>
        <w:jc w:val="both"/>
        <w:outlineLvl w:val="1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РАЗДЕЛ VІ</w:t>
      </w:r>
      <w:r w:rsidRPr="009B42CD">
        <w:rPr>
          <w:rFonts w:ascii="Times New Roman" w:hAnsi="Times New Roman"/>
          <w:b/>
          <w:bCs/>
          <w:color w:val="000000"/>
          <w:szCs w:val="24"/>
          <w:lang w:val="en-US"/>
        </w:rPr>
        <w:t>I</w:t>
      </w: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. ЗАКЛЮЧИТЕЛНИ РАЗПОРЕДБИ </w:t>
      </w:r>
    </w:p>
    <w:p w14:paraId="010C3DBB" w14:textId="77777777" w:rsidR="009B42CD" w:rsidRPr="009B42CD" w:rsidRDefault="009B42CD" w:rsidP="009B42CD">
      <w:pPr>
        <w:keepNext/>
        <w:ind w:right="141" w:firstLine="720"/>
        <w:jc w:val="both"/>
        <w:outlineLvl w:val="1"/>
        <w:rPr>
          <w:rFonts w:ascii="Times New Roman" w:hAnsi="Times New Roman"/>
          <w:b/>
          <w:bCs/>
          <w:color w:val="000000"/>
          <w:szCs w:val="24"/>
          <w:lang w:val="bg-BG"/>
        </w:rPr>
      </w:pPr>
    </w:p>
    <w:p w14:paraId="4DA8D49F" w14:textId="77777777" w:rsidR="009B42CD" w:rsidRPr="009B42CD" w:rsidRDefault="009B42CD" w:rsidP="009B42CD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ab/>
      </w:r>
      <w:r w:rsidRPr="009B42CD">
        <w:rPr>
          <w:rFonts w:ascii="Times New Roman" w:hAnsi="Times New Roman"/>
          <w:b/>
          <w:color w:val="000000"/>
          <w:szCs w:val="24"/>
          <w:lang w:val="bg-BG"/>
        </w:rPr>
        <w:t>28.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Всички спорове, възникнали между страните при и по повод изпълнението на настоящия договор, ще се решават по пътя на преговорите, а при липса на съгласие - от компетентния съд.</w:t>
      </w:r>
    </w:p>
    <w:p w14:paraId="60F1BF9D" w14:textId="77777777" w:rsidR="009B42CD" w:rsidRPr="009B42CD" w:rsidRDefault="009B42CD" w:rsidP="009B42CD">
      <w:pPr>
        <w:ind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29.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За всички неуредени въпроси в настоящия договор ще се прилагат разпоредбите на действащото българско законодателство.</w:t>
      </w:r>
    </w:p>
    <w:p w14:paraId="3550C5E6" w14:textId="77777777" w:rsidR="009B42CD" w:rsidRPr="009B42CD" w:rsidRDefault="009B42CD" w:rsidP="009B42CD">
      <w:pPr>
        <w:ind w:firstLine="7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30.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Всяка от страните се задължава да уведоми писмено другата страна при промяна на адресна или друга регистрация, както и на лицата, упълномощени да подписват необходимите документи във връзка с изпълнение на договора.</w:t>
      </w:r>
    </w:p>
    <w:p w14:paraId="76C4D68D" w14:textId="77777777" w:rsidR="009B42CD" w:rsidRPr="009B42CD" w:rsidRDefault="009B42CD" w:rsidP="009B42CD">
      <w:pPr>
        <w:ind w:firstLine="720"/>
        <w:jc w:val="both"/>
        <w:rPr>
          <w:rFonts w:ascii="Times New Roman" w:hAnsi="Times New Roman"/>
          <w:b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31.</w:t>
      </w:r>
      <w:r w:rsidRPr="009B42CD">
        <w:rPr>
          <w:rFonts w:ascii="Times New Roman" w:hAnsi="Times New Roman"/>
          <w:color w:val="000000"/>
          <w:szCs w:val="24"/>
          <w:lang w:val="bg-BG"/>
        </w:rPr>
        <w:t xml:space="preserve"> Неразделна част от този договор са Приложение № 1 и Приложение № 2</w:t>
      </w:r>
    </w:p>
    <w:p w14:paraId="7867E2CB" w14:textId="77777777" w:rsidR="009B42CD" w:rsidRPr="009B42CD" w:rsidRDefault="009B42CD" w:rsidP="009B42CD">
      <w:pPr>
        <w:tabs>
          <w:tab w:val="left" w:pos="480"/>
        </w:tabs>
        <w:ind w:left="6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color w:val="000000"/>
          <w:szCs w:val="24"/>
          <w:lang w:val="bg-BG"/>
        </w:rPr>
        <w:tab/>
      </w:r>
      <w:r w:rsidRPr="009B42CD">
        <w:rPr>
          <w:rFonts w:ascii="Times New Roman" w:hAnsi="Times New Roman"/>
          <w:color w:val="000000"/>
          <w:szCs w:val="24"/>
          <w:lang w:val="bg-BG"/>
        </w:rPr>
        <w:tab/>
      </w:r>
    </w:p>
    <w:p w14:paraId="44748473" w14:textId="77777777" w:rsidR="009B42CD" w:rsidRPr="009B42CD" w:rsidRDefault="009B42CD" w:rsidP="009B42CD">
      <w:pPr>
        <w:tabs>
          <w:tab w:val="left" w:pos="480"/>
        </w:tabs>
        <w:ind w:left="6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color w:val="000000"/>
          <w:szCs w:val="24"/>
          <w:lang w:val="bg-BG"/>
        </w:rPr>
        <w:tab/>
      </w:r>
      <w:r w:rsidRPr="009B42CD">
        <w:rPr>
          <w:rFonts w:ascii="Times New Roman" w:hAnsi="Times New Roman"/>
          <w:color w:val="000000"/>
          <w:szCs w:val="24"/>
          <w:lang w:val="bg-BG"/>
        </w:rPr>
        <w:tab/>
        <w:t>Настоящият договор се състави и подписа в два еднообразни екземпляра, по един за всяка от страните, и влиза в сила от датата на подписването му.</w:t>
      </w:r>
    </w:p>
    <w:p w14:paraId="450A0F9C" w14:textId="77777777" w:rsidR="009B42CD" w:rsidRPr="009B42CD" w:rsidRDefault="009B42CD" w:rsidP="009B42CD">
      <w:pPr>
        <w:tabs>
          <w:tab w:val="left" w:pos="480"/>
        </w:tabs>
        <w:ind w:left="60"/>
        <w:jc w:val="both"/>
        <w:rPr>
          <w:rFonts w:ascii="Times New Roman" w:hAnsi="Times New Roman"/>
          <w:color w:val="000000"/>
          <w:szCs w:val="24"/>
          <w:lang w:val="bg-BG"/>
        </w:rPr>
      </w:pPr>
    </w:p>
    <w:p w14:paraId="2E05B9BA" w14:textId="77777777" w:rsidR="009B42CD" w:rsidRPr="009B42CD" w:rsidRDefault="009B42CD" w:rsidP="009B42CD">
      <w:pPr>
        <w:tabs>
          <w:tab w:val="left" w:pos="480"/>
        </w:tabs>
        <w:jc w:val="both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/>
        </w:rPr>
        <w:t>Приложения:</w:t>
      </w:r>
    </w:p>
    <w:p w14:paraId="2CB2D72F" w14:textId="77777777" w:rsidR="009B42CD" w:rsidRPr="009B42CD" w:rsidRDefault="009B42CD" w:rsidP="009B42CD">
      <w:pPr>
        <w:tabs>
          <w:tab w:val="left" w:pos="480"/>
        </w:tabs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color w:val="000000"/>
          <w:szCs w:val="24"/>
          <w:lang w:val="bg-BG"/>
        </w:rPr>
        <w:t>Приложение 1: „Оферта“</w:t>
      </w:r>
    </w:p>
    <w:p w14:paraId="63F5EBE8" w14:textId="77777777" w:rsidR="009B42CD" w:rsidRPr="009B42CD" w:rsidRDefault="009B42CD" w:rsidP="009B42CD">
      <w:pPr>
        <w:tabs>
          <w:tab w:val="left" w:pos="480"/>
        </w:tabs>
        <w:jc w:val="both"/>
        <w:rPr>
          <w:rFonts w:ascii="Times New Roman" w:hAnsi="Times New Roman"/>
          <w:color w:val="000000"/>
          <w:szCs w:val="24"/>
          <w:lang w:val="bg-BG"/>
        </w:rPr>
      </w:pPr>
      <w:r w:rsidRPr="009B42CD">
        <w:rPr>
          <w:rFonts w:ascii="Times New Roman" w:hAnsi="Times New Roman"/>
          <w:color w:val="000000"/>
          <w:szCs w:val="24"/>
          <w:lang w:val="bg-BG"/>
        </w:rPr>
        <w:t>Приложение 2: „Предлагана цена“</w:t>
      </w:r>
    </w:p>
    <w:p w14:paraId="6C680835" w14:textId="77777777" w:rsidR="009B42CD" w:rsidRPr="009B42CD" w:rsidRDefault="009B42CD" w:rsidP="009B42CD">
      <w:pPr>
        <w:jc w:val="both"/>
        <w:rPr>
          <w:rFonts w:ascii="Times New Roman" w:hAnsi="Times New Roman"/>
          <w:color w:val="000000"/>
          <w:szCs w:val="24"/>
          <w:lang w:val="bg-BG"/>
        </w:rPr>
      </w:pPr>
    </w:p>
    <w:p w14:paraId="6E0FCCCA" w14:textId="77777777" w:rsidR="009B42CD" w:rsidRPr="009B42CD" w:rsidRDefault="009B42CD" w:rsidP="009B42CD">
      <w:pPr>
        <w:keepNext/>
        <w:ind w:right="141" w:firstLine="720"/>
        <w:jc w:val="both"/>
        <w:outlineLvl w:val="1"/>
        <w:rPr>
          <w:rFonts w:ascii="Times New Roman" w:hAnsi="Times New Roman"/>
          <w:color w:val="000000"/>
          <w:szCs w:val="24"/>
          <w:lang w:val="bg-BG" w:eastAsia="x-none"/>
        </w:rPr>
      </w:pPr>
    </w:p>
    <w:p w14:paraId="6F30652E" w14:textId="77777777" w:rsidR="009B42CD" w:rsidRPr="009B42CD" w:rsidRDefault="009B42CD" w:rsidP="009B42CD">
      <w:pPr>
        <w:ind w:left="-180" w:right="141" w:firstLine="888"/>
        <w:jc w:val="both"/>
        <w:rPr>
          <w:rFonts w:ascii="Times New Roman" w:hAnsi="Times New Roman"/>
          <w:b/>
          <w:bCs/>
          <w:color w:val="000000"/>
          <w:szCs w:val="24"/>
          <w:lang w:val="bg-BG" w:eastAsia="x-none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>За БАНКАТА:</w:t>
      </w: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ab/>
      </w: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ab/>
      </w: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ab/>
      </w: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ab/>
      </w: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ab/>
      </w: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ab/>
        <w:t>За КЛИЕНТА:</w:t>
      </w:r>
    </w:p>
    <w:p w14:paraId="2EA68308" w14:textId="77777777" w:rsidR="009B42CD" w:rsidRPr="009B42CD" w:rsidRDefault="009B42CD" w:rsidP="009B42CD">
      <w:pPr>
        <w:ind w:left="-180" w:right="141" w:firstLine="888"/>
        <w:jc w:val="both"/>
        <w:rPr>
          <w:rFonts w:ascii="Times New Roman" w:hAnsi="Times New Roman"/>
          <w:b/>
          <w:bCs/>
          <w:color w:val="000000"/>
          <w:szCs w:val="24"/>
          <w:lang w:val="bg-BG" w:eastAsia="x-none"/>
        </w:rPr>
      </w:pPr>
    </w:p>
    <w:p w14:paraId="44FDA458" w14:textId="77777777" w:rsidR="009B42CD" w:rsidRPr="009B42CD" w:rsidRDefault="009B42CD" w:rsidP="009B42CD">
      <w:pPr>
        <w:ind w:left="-180" w:right="141" w:firstLine="888"/>
        <w:jc w:val="both"/>
        <w:rPr>
          <w:rFonts w:ascii="Times New Roman" w:hAnsi="Times New Roman"/>
          <w:b/>
          <w:bCs/>
          <w:color w:val="000000"/>
          <w:szCs w:val="24"/>
          <w:lang w:val="bg-BG" w:eastAsia="x-none"/>
        </w:rPr>
      </w:pP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>………..</w:t>
      </w: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ab/>
      </w: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ab/>
      </w: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ab/>
      </w: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ab/>
      </w: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ab/>
      </w: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ab/>
      </w:r>
      <w:r w:rsidRPr="009B42CD">
        <w:rPr>
          <w:rFonts w:ascii="Times New Roman" w:hAnsi="Times New Roman"/>
          <w:b/>
          <w:bCs/>
          <w:color w:val="000000"/>
          <w:szCs w:val="24"/>
          <w:lang w:val="bg-BG" w:eastAsia="x-none"/>
        </w:rPr>
        <w:tab/>
        <w:t>…………………..</w:t>
      </w:r>
    </w:p>
    <w:p w14:paraId="5196A706" w14:textId="77777777" w:rsidR="009B42CD" w:rsidRPr="009B42CD" w:rsidRDefault="009B42CD" w:rsidP="009B42CD">
      <w:pPr>
        <w:ind w:left="-180" w:right="141" w:firstLine="888"/>
        <w:jc w:val="both"/>
        <w:rPr>
          <w:rFonts w:ascii="Times New Roman" w:hAnsi="Times New Roman"/>
          <w:b/>
          <w:color w:val="000000"/>
          <w:szCs w:val="24"/>
          <w:lang w:val="bg-BG"/>
        </w:rPr>
      </w:pPr>
      <w:r w:rsidRPr="009B42CD">
        <w:rPr>
          <w:rFonts w:ascii="Times New Roman" w:hAnsi="Times New Roman"/>
          <w:b/>
          <w:color w:val="000000"/>
          <w:szCs w:val="24"/>
          <w:lang w:val="bg-BG"/>
        </w:rPr>
        <w:t>ИМЕ, ФАМИЛИЯ</w:t>
      </w:r>
      <w:r w:rsidRPr="009B42CD">
        <w:rPr>
          <w:rFonts w:ascii="Times New Roman" w:hAnsi="Times New Roman"/>
          <w:b/>
          <w:color w:val="000000"/>
          <w:szCs w:val="24"/>
          <w:lang w:val="bg-BG"/>
        </w:rPr>
        <w:tab/>
      </w:r>
      <w:r w:rsidRPr="009B42CD">
        <w:rPr>
          <w:rFonts w:ascii="Times New Roman" w:hAnsi="Times New Roman"/>
          <w:b/>
          <w:color w:val="000000"/>
          <w:szCs w:val="24"/>
          <w:lang w:val="bg-BG"/>
        </w:rPr>
        <w:tab/>
      </w:r>
      <w:r w:rsidRPr="009B42CD">
        <w:rPr>
          <w:rFonts w:ascii="Times New Roman" w:hAnsi="Times New Roman"/>
          <w:b/>
          <w:color w:val="000000"/>
          <w:szCs w:val="24"/>
          <w:lang w:val="bg-BG"/>
        </w:rPr>
        <w:tab/>
      </w:r>
      <w:r w:rsidRPr="009B42CD">
        <w:rPr>
          <w:rFonts w:ascii="Times New Roman" w:hAnsi="Times New Roman"/>
          <w:b/>
          <w:color w:val="000000"/>
          <w:szCs w:val="24"/>
          <w:lang w:val="bg-BG"/>
        </w:rPr>
        <w:tab/>
      </w:r>
      <w:r w:rsidRPr="009B42CD">
        <w:rPr>
          <w:rFonts w:ascii="Times New Roman" w:hAnsi="Times New Roman"/>
          <w:b/>
          <w:color w:val="000000"/>
          <w:szCs w:val="24"/>
          <w:lang w:val="bg-BG"/>
        </w:rPr>
        <w:tab/>
      </w:r>
      <w:r w:rsidRPr="009B42CD">
        <w:rPr>
          <w:rFonts w:ascii="Times New Roman" w:hAnsi="Times New Roman"/>
          <w:b/>
          <w:color w:val="000000"/>
          <w:szCs w:val="24"/>
          <w:lang w:val="bg-BG"/>
        </w:rPr>
        <w:tab/>
        <w:t>ГЕОРГИ ПЕЕВ</w:t>
      </w:r>
    </w:p>
    <w:p w14:paraId="1B926FF7" w14:textId="77777777" w:rsidR="009B42CD" w:rsidRPr="009B42CD" w:rsidRDefault="009B42CD" w:rsidP="009B42CD">
      <w:pPr>
        <w:ind w:left="-180" w:right="141" w:firstLine="888"/>
        <w:jc w:val="both"/>
        <w:rPr>
          <w:rFonts w:ascii="Times New Roman" w:hAnsi="Times New Roman"/>
          <w:b/>
          <w:bCs/>
          <w:i/>
          <w:color w:val="000000"/>
          <w:szCs w:val="24"/>
          <w:lang w:val="bg-BG" w:eastAsia="x-none"/>
        </w:rPr>
      </w:pPr>
      <w:r w:rsidRPr="009B42CD">
        <w:rPr>
          <w:rFonts w:ascii="Times New Roman" w:hAnsi="Times New Roman"/>
          <w:i/>
          <w:color w:val="000000"/>
          <w:szCs w:val="24"/>
          <w:lang w:val="bg-BG"/>
        </w:rPr>
        <w:t>Длъжност</w:t>
      </w:r>
      <w:r w:rsidRPr="009B42CD">
        <w:rPr>
          <w:rFonts w:ascii="Times New Roman" w:hAnsi="Times New Roman"/>
          <w:i/>
          <w:color w:val="000000"/>
          <w:szCs w:val="24"/>
          <w:lang w:val="bg-BG"/>
        </w:rPr>
        <w:tab/>
      </w:r>
      <w:r w:rsidRPr="009B42CD">
        <w:rPr>
          <w:rFonts w:ascii="Times New Roman" w:hAnsi="Times New Roman"/>
          <w:i/>
          <w:color w:val="000000"/>
          <w:szCs w:val="24"/>
          <w:lang w:val="bg-BG"/>
        </w:rPr>
        <w:tab/>
      </w:r>
      <w:r w:rsidRPr="009B42CD">
        <w:rPr>
          <w:rFonts w:ascii="Times New Roman" w:hAnsi="Times New Roman"/>
          <w:i/>
          <w:color w:val="000000"/>
          <w:szCs w:val="24"/>
          <w:lang w:val="bg-BG"/>
        </w:rPr>
        <w:tab/>
      </w:r>
      <w:r w:rsidRPr="009B42CD">
        <w:rPr>
          <w:rFonts w:ascii="Times New Roman" w:hAnsi="Times New Roman"/>
          <w:i/>
          <w:color w:val="000000"/>
          <w:szCs w:val="24"/>
          <w:lang w:val="bg-BG"/>
        </w:rPr>
        <w:tab/>
      </w:r>
      <w:r w:rsidRPr="009B42CD">
        <w:rPr>
          <w:rFonts w:ascii="Times New Roman" w:hAnsi="Times New Roman"/>
          <w:i/>
          <w:color w:val="000000"/>
          <w:szCs w:val="24"/>
          <w:lang w:val="bg-BG"/>
        </w:rPr>
        <w:tab/>
      </w:r>
      <w:r w:rsidRPr="009B42CD">
        <w:rPr>
          <w:rFonts w:ascii="Times New Roman" w:hAnsi="Times New Roman"/>
          <w:i/>
          <w:color w:val="000000"/>
          <w:szCs w:val="24"/>
          <w:lang w:val="bg-BG"/>
        </w:rPr>
        <w:tab/>
      </w:r>
      <w:r w:rsidRPr="009B42CD">
        <w:rPr>
          <w:rFonts w:ascii="Times New Roman" w:hAnsi="Times New Roman"/>
          <w:i/>
          <w:color w:val="000000"/>
          <w:szCs w:val="24"/>
          <w:lang w:val="bg-BG"/>
        </w:rPr>
        <w:tab/>
        <w:t>Генерален директор на ДП РВД</w:t>
      </w:r>
    </w:p>
    <w:p w14:paraId="5BDE27F4" w14:textId="77777777" w:rsidR="009B42CD" w:rsidRPr="009B42CD" w:rsidRDefault="009B42CD" w:rsidP="009B42CD">
      <w:pPr>
        <w:jc w:val="both"/>
        <w:rPr>
          <w:rFonts w:ascii="Times New Roman" w:hAnsi="Times New Roman"/>
          <w:b/>
          <w:color w:val="000000"/>
          <w:szCs w:val="24"/>
          <w:lang w:val="bg-BG"/>
        </w:rPr>
      </w:pPr>
    </w:p>
    <w:p w14:paraId="2C4C63D9" w14:textId="77777777" w:rsidR="009B42CD" w:rsidRPr="0027402A" w:rsidRDefault="009B42CD" w:rsidP="0027402A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sectPr w:rsidR="009B42CD" w:rsidRPr="0027402A" w:rsidSect="002C619E">
      <w:footerReference w:type="default" r:id="rId20"/>
      <w:headerReference w:type="first" r:id="rId21"/>
      <w:footerReference w:type="first" r:id="rId22"/>
      <w:pgSz w:w="11899" w:h="16838"/>
      <w:pgMar w:top="1077" w:right="842" w:bottom="1077" w:left="1077" w:header="568" w:footer="51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7558" w14:textId="77777777" w:rsidR="00DC4B4E" w:rsidRDefault="00DC4B4E">
      <w:r>
        <w:separator/>
      </w:r>
    </w:p>
  </w:endnote>
  <w:endnote w:type="continuationSeparator" w:id="0">
    <w:p w14:paraId="141419FB" w14:textId="77777777" w:rsidR="00DC4B4E" w:rsidRDefault="00DC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Бастион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ã‡ÚËÌÒÍË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5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E596FE" w14:textId="1081326A" w:rsidR="00505E8E" w:rsidRDefault="00505E8E">
        <w:pPr>
          <w:pStyle w:val="Footer"/>
          <w:jc w:val="right"/>
        </w:pPr>
        <w:r w:rsidRPr="00620F64">
          <w:rPr>
            <w:rFonts w:ascii="Times New Roman" w:hAnsi="Times New Roman"/>
          </w:rPr>
          <w:fldChar w:fldCharType="begin"/>
        </w:r>
        <w:r w:rsidRPr="00620F64">
          <w:rPr>
            <w:rFonts w:ascii="Times New Roman" w:hAnsi="Times New Roman"/>
          </w:rPr>
          <w:instrText xml:space="preserve"> PAGE   \* MERGEFORMAT </w:instrText>
        </w:r>
        <w:r w:rsidRPr="00620F64">
          <w:rPr>
            <w:rFonts w:ascii="Times New Roman" w:hAnsi="Times New Roman"/>
          </w:rPr>
          <w:fldChar w:fldCharType="separate"/>
        </w:r>
        <w:r w:rsidRPr="00620F64">
          <w:rPr>
            <w:rFonts w:ascii="Times New Roman" w:hAnsi="Times New Roman"/>
            <w:noProof/>
          </w:rPr>
          <w:t>2</w:t>
        </w:r>
        <w:r w:rsidRPr="00620F64">
          <w:rPr>
            <w:rFonts w:ascii="Times New Roman" w:hAnsi="Times New Roman"/>
            <w:noProof/>
          </w:rPr>
          <w:fldChar w:fldCharType="end"/>
        </w:r>
      </w:p>
    </w:sdtContent>
  </w:sdt>
  <w:p w14:paraId="1BFA10FE" w14:textId="77777777" w:rsidR="00BB2D75" w:rsidRDefault="00BB2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0C95" w14:textId="074A11C1" w:rsidR="005A6DCE" w:rsidRDefault="00D6209F" w:rsidP="002C619E">
    <w:pPr>
      <w:pStyle w:val="Footer"/>
      <w:tabs>
        <w:tab w:val="left" w:pos="108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F97D9B4" wp14:editId="3F8797E5">
          <wp:simplePos x="0" y="0"/>
          <wp:positionH relativeFrom="margin">
            <wp:posOffset>1583055</wp:posOffset>
          </wp:positionH>
          <wp:positionV relativeFrom="paragraph">
            <wp:posOffset>117475</wp:posOffset>
          </wp:positionV>
          <wp:extent cx="4943475" cy="5334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2D75">
      <w:rPr>
        <w:noProof/>
      </w:rPr>
      <w:drawing>
        <wp:anchor distT="0" distB="0" distL="114300" distR="114300" simplePos="0" relativeHeight="251659264" behindDoc="1" locked="0" layoutInCell="1" allowOverlap="1" wp14:anchorId="44AED44E" wp14:editId="57785C7A">
          <wp:simplePos x="0" y="0"/>
          <wp:positionH relativeFrom="margin">
            <wp:posOffset>1583055</wp:posOffset>
          </wp:positionH>
          <wp:positionV relativeFrom="paragraph">
            <wp:posOffset>117475</wp:posOffset>
          </wp:positionV>
          <wp:extent cx="4943475" cy="5619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3558" w:rsidRPr="00AE3558">
      <w:rPr>
        <w:noProof/>
      </w:rPr>
      <w:drawing>
        <wp:inline distT="0" distB="0" distL="0" distR="0" wp14:anchorId="3F0475CC" wp14:editId="64A182B9">
          <wp:extent cx="1582420" cy="731520"/>
          <wp:effectExtent l="0" t="0" r="0" b="0"/>
          <wp:docPr id="5" name="Picture 5" descr="C:\Users\lyubomir.andreev\Desktop\1. BV ISO logo ISO 9001 - ISO 14001 - ISO 45001 - ISO-IEC 27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yubomir.andreev\Desktop\1. BV ISO logo ISO 9001 - ISO 14001 - ISO 45001 - ISO-IEC 270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A181" w14:textId="77777777" w:rsidR="00DC4B4E" w:rsidRDefault="00DC4B4E">
      <w:r>
        <w:separator/>
      </w:r>
    </w:p>
  </w:footnote>
  <w:footnote w:type="continuationSeparator" w:id="0">
    <w:p w14:paraId="2D719626" w14:textId="77777777" w:rsidR="00DC4B4E" w:rsidRDefault="00DC4B4E">
      <w:r>
        <w:continuationSeparator/>
      </w:r>
    </w:p>
  </w:footnote>
  <w:footnote w:id="1">
    <w:p w14:paraId="56A9F0E4" w14:textId="041BECC0" w:rsidR="00143F68" w:rsidRPr="00900BA6" w:rsidRDefault="00143F68" w:rsidP="00143F68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="004F3A0F" w:rsidRPr="00207E29">
        <w:rPr>
          <w:rFonts w:ascii="Times New Roman" w:hAnsi="Times New Roman"/>
          <w:szCs w:val="24"/>
          <w:lang w:val="bg-BG"/>
        </w:rPr>
        <w:t xml:space="preserve">Насоките на ЕБО </w:t>
      </w:r>
      <w:r w:rsidR="004F3A0F" w:rsidRPr="0035439C">
        <w:rPr>
          <w:rFonts w:ascii="Times New Roman" w:hAnsi="Times New Roman"/>
          <w:lang w:val="bg-BG"/>
        </w:rPr>
        <w:t>(EBA/GL/2014/13 -19 декември 2014 г.) определят общите процедури и методологии за функционирането на процеса на надзорен преглед и оценка (ПНПО) по които компетентните надзорни органи следва да извършват постоянна оценка на рисковия профил на институцията и нейната жизнеспособност. В съответствие с терминологията за оценка и определенията в Насоките на ЕБО Общата ПНПО оценка трябва да се отрази в рейтинг, както следва: оценка от '1' (Установените рискове не представляват забележим риск за жизнеспособността на институцията) до '4' (Установените рискове представляват високо ниво на риск за жизнеспособността на институцията), както и оценка F (Институцията се счита за проблемна или такава, която е вероятно да стане проблемна).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0C94" w14:textId="77777777" w:rsidR="005A6DCE" w:rsidRDefault="00093646" w:rsidP="00F7363F">
    <w:pPr>
      <w:pStyle w:val="Header"/>
      <w:jc w:val="right"/>
    </w:pPr>
    <w:r>
      <w:rPr>
        <w:noProof/>
        <w:lang w:val="bg-BG" w:eastAsia="bg-BG"/>
      </w:rPr>
      <w:drawing>
        <wp:inline distT="0" distB="0" distL="0" distR="0" wp14:anchorId="18CD0C96" wp14:editId="18CD0C97">
          <wp:extent cx="2976408" cy="826960"/>
          <wp:effectExtent l="0" t="0" r="0" b="0"/>
          <wp:docPr id="2" name="Picture 2" descr="C:\Users\nikolai.kostov\Pictures\Pictures_bulatsa\Bulatsa_logo_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lai.kostov\Pictures\Pictures_bulatsa\Bulatsa_logo_B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896" cy="83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42A"/>
    <w:multiLevelType w:val="hybridMultilevel"/>
    <w:tmpl w:val="99B43420"/>
    <w:lvl w:ilvl="0" w:tplc="C5FE5DC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1654CC"/>
    <w:multiLevelType w:val="multilevel"/>
    <w:tmpl w:val="5B621E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5685D9F"/>
    <w:multiLevelType w:val="hybridMultilevel"/>
    <w:tmpl w:val="CC8A5424"/>
    <w:lvl w:ilvl="0" w:tplc="04020019">
      <w:start w:val="1"/>
      <w:numFmt w:val="lowerLetter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C6BCC"/>
    <w:multiLevelType w:val="hybridMultilevel"/>
    <w:tmpl w:val="E77C41F6"/>
    <w:lvl w:ilvl="0" w:tplc="FFFFFFFF">
      <w:start w:val="3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7B7D"/>
    <w:multiLevelType w:val="multilevel"/>
    <w:tmpl w:val="5BECF896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20A93C32"/>
    <w:multiLevelType w:val="hybridMultilevel"/>
    <w:tmpl w:val="4808D1AA"/>
    <w:lvl w:ilvl="0" w:tplc="639CEE2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5F4029"/>
    <w:multiLevelType w:val="hybridMultilevel"/>
    <w:tmpl w:val="0CA42C52"/>
    <w:lvl w:ilvl="0" w:tplc="ADD088D0">
      <w:start w:val="1"/>
      <w:numFmt w:val="decimal"/>
      <w:lvlText w:val="%1."/>
      <w:lvlJc w:val="left"/>
      <w:pPr>
        <w:ind w:left="1069" w:hanging="360"/>
      </w:pPr>
      <w:rPr>
        <w:b/>
        <w:bCs w:val="0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B4591B"/>
    <w:multiLevelType w:val="multilevel"/>
    <w:tmpl w:val="5D28637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8" w15:restartNumberingAfterBreak="0">
    <w:nsid w:val="371B544D"/>
    <w:multiLevelType w:val="hybridMultilevel"/>
    <w:tmpl w:val="25744E4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853FB"/>
    <w:multiLevelType w:val="hybridMultilevel"/>
    <w:tmpl w:val="02B431DC"/>
    <w:lvl w:ilvl="0" w:tplc="DF0EAAA2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3061CA"/>
    <w:multiLevelType w:val="hybridMultilevel"/>
    <w:tmpl w:val="E8F46346"/>
    <w:lvl w:ilvl="0" w:tplc="E37207A4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80090"/>
    <w:multiLevelType w:val="hybridMultilevel"/>
    <w:tmpl w:val="D13C8AD2"/>
    <w:lvl w:ilvl="0" w:tplc="58E6D744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AA9676E"/>
    <w:multiLevelType w:val="multilevel"/>
    <w:tmpl w:val="1528FB7A"/>
    <w:lvl w:ilvl="0">
      <w:start w:val="2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</w:lvl>
    <w:lvl w:ilvl="3">
      <w:start w:val="1"/>
      <w:numFmt w:val="decimal"/>
      <w:isLgl/>
      <w:lvlText w:val="%1.%2.%3.%4."/>
      <w:lvlJc w:val="left"/>
      <w:pPr>
        <w:ind w:left="1460" w:hanging="720"/>
      </w:pPr>
    </w:lvl>
    <w:lvl w:ilvl="4">
      <w:start w:val="1"/>
      <w:numFmt w:val="decimal"/>
      <w:isLgl/>
      <w:lvlText w:val="%1.%2.%3.%4.%5."/>
      <w:lvlJc w:val="left"/>
      <w:pPr>
        <w:ind w:left="1830" w:hanging="1080"/>
      </w:pPr>
    </w:lvl>
    <w:lvl w:ilvl="5">
      <w:start w:val="1"/>
      <w:numFmt w:val="decimal"/>
      <w:isLgl/>
      <w:lvlText w:val="%1.%2.%3.%4.%5.%6."/>
      <w:lvlJc w:val="left"/>
      <w:pPr>
        <w:ind w:left="1840" w:hanging="1080"/>
      </w:pPr>
    </w:lvl>
    <w:lvl w:ilvl="6">
      <w:start w:val="1"/>
      <w:numFmt w:val="decimal"/>
      <w:isLgl/>
      <w:lvlText w:val="%1.%2.%3.%4.%5.%6.%7."/>
      <w:lvlJc w:val="left"/>
      <w:pPr>
        <w:ind w:left="2210" w:hanging="1440"/>
      </w:p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</w:lvl>
  </w:abstractNum>
  <w:abstractNum w:abstractNumId="13" w15:restartNumberingAfterBreak="0">
    <w:nsid w:val="504F272E"/>
    <w:multiLevelType w:val="hybridMultilevel"/>
    <w:tmpl w:val="7284B736"/>
    <w:lvl w:ilvl="0" w:tplc="9D6011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C251F"/>
    <w:multiLevelType w:val="multilevel"/>
    <w:tmpl w:val="852097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15" w15:restartNumberingAfterBreak="0">
    <w:nsid w:val="5CB60E52"/>
    <w:multiLevelType w:val="hybridMultilevel"/>
    <w:tmpl w:val="B0B003D0"/>
    <w:lvl w:ilvl="0" w:tplc="02643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7710C"/>
    <w:multiLevelType w:val="hybridMultilevel"/>
    <w:tmpl w:val="E77C41F6"/>
    <w:lvl w:ilvl="0" w:tplc="DF0EAAA2">
      <w:start w:val="3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276DE"/>
    <w:multiLevelType w:val="hybridMultilevel"/>
    <w:tmpl w:val="2222E7EA"/>
    <w:lvl w:ilvl="0" w:tplc="B448DB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86218B"/>
    <w:multiLevelType w:val="hybridMultilevel"/>
    <w:tmpl w:val="8BF0F2CA"/>
    <w:lvl w:ilvl="0" w:tplc="05EA3AE4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 w15:restartNumberingAfterBreak="0">
    <w:nsid w:val="7E920E4D"/>
    <w:multiLevelType w:val="multilevel"/>
    <w:tmpl w:val="4348B5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850993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195453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38860">
    <w:abstractNumId w:val="5"/>
  </w:num>
  <w:num w:numId="4" w16cid:durableId="418524067">
    <w:abstractNumId w:val="0"/>
  </w:num>
  <w:num w:numId="5" w16cid:durableId="735782139">
    <w:abstractNumId w:val="2"/>
  </w:num>
  <w:num w:numId="6" w16cid:durableId="1833251582">
    <w:abstractNumId w:val="14"/>
  </w:num>
  <w:num w:numId="7" w16cid:durableId="1768113530">
    <w:abstractNumId w:val="15"/>
  </w:num>
  <w:num w:numId="8" w16cid:durableId="1433934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68213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747419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9644389">
    <w:abstractNumId w:val="4"/>
  </w:num>
  <w:num w:numId="12" w16cid:durableId="1137991790">
    <w:abstractNumId w:val="8"/>
  </w:num>
  <w:num w:numId="13" w16cid:durableId="1657343457">
    <w:abstractNumId w:val="18"/>
  </w:num>
  <w:num w:numId="14" w16cid:durableId="240138424">
    <w:abstractNumId w:val="11"/>
  </w:num>
  <w:num w:numId="15" w16cid:durableId="1077049020">
    <w:abstractNumId w:val="16"/>
  </w:num>
  <w:num w:numId="16" w16cid:durableId="15666082">
    <w:abstractNumId w:val="19"/>
  </w:num>
  <w:num w:numId="17" w16cid:durableId="1250584327">
    <w:abstractNumId w:val="3"/>
  </w:num>
  <w:num w:numId="18" w16cid:durableId="1016930611">
    <w:abstractNumId w:val="9"/>
  </w:num>
  <w:num w:numId="19" w16cid:durableId="1773745025">
    <w:abstractNumId w:val="10"/>
  </w:num>
  <w:num w:numId="20" w16cid:durableId="544104649">
    <w:abstractNumId w:val="13"/>
  </w:num>
  <w:num w:numId="21" w16cid:durableId="646714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9F"/>
    <w:rsid w:val="000142BD"/>
    <w:rsid w:val="000173EC"/>
    <w:rsid w:val="00022691"/>
    <w:rsid w:val="000262A4"/>
    <w:rsid w:val="00037A87"/>
    <w:rsid w:val="00041F32"/>
    <w:rsid w:val="000430D5"/>
    <w:rsid w:val="00047A34"/>
    <w:rsid w:val="000516EA"/>
    <w:rsid w:val="00052588"/>
    <w:rsid w:val="00053F9F"/>
    <w:rsid w:val="00054B33"/>
    <w:rsid w:val="000566FF"/>
    <w:rsid w:val="000606EC"/>
    <w:rsid w:val="000623C6"/>
    <w:rsid w:val="00062613"/>
    <w:rsid w:val="0006569F"/>
    <w:rsid w:val="000736E4"/>
    <w:rsid w:val="00073C60"/>
    <w:rsid w:val="000813DA"/>
    <w:rsid w:val="00086CE0"/>
    <w:rsid w:val="00093646"/>
    <w:rsid w:val="0009722A"/>
    <w:rsid w:val="000A229F"/>
    <w:rsid w:val="000A42F0"/>
    <w:rsid w:val="000B006C"/>
    <w:rsid w:val="000C5C23"/>
    <w:rsid w:val="000C7503"/>
    <w:rsid w:val="000D0383"/>
    <w:rsid w:val="000D4A51"/>
    <w:rsid w:val="000D6BC0"/>
    <w:rsid w:val="000E10D5"/>
    <w:rsid w:val="000E2529"/>
    <w:rsid w:val="000E4699"/>
    <w:rsid w:val="000E5191"/>
    <w:rsid w:val="000E69AC"/>
    <w:rsid w:val="00112A12"/>
    <w:rsid w:val="00113840"/>
    <w:rsid w:val="0012067E"/>
    <w:rsid w:val="00126E52"/>
    <w:rsid w:val="001300AD"/>
    <w:rsid w:val="001312B9"/>
    <w:rsid w:val="00135E4A"/>
    <w:rsid w:val="00143F68"/>
    <w:rsid w:val="001624CF"/>
    <w:rsid w:val="00174B93"/>
    <w:rsid w:val="001758D6"/>
    <w:rsid w:val="00197D9D"/>
    <w:rsid w:val="001A7433"/>
    <w:rsid w:val="001B31AE"/>
    <w:rsid w:val="001B70EB"/>
    <w:rsid w:val="001C006A"/>
    <w:rsid w:val="001E4F88"/>
    <w:rsid w:val="001E5F22"/>
    <w:rsid w:val="001F4F22"/>
    <w:rsid w:val="001F5A70"/>
    <w:rsid w:val="00213AB7"/>
    <w:rsid w:val="00214DFA"/>
    <w:rsid w:val="0021574A"/>
    <w:rsid w:val="00215DCB"/>
    <w:rsid w:val="00223F8D"/>
    <w:rsid w:val="00226579"/>
    <w:rsid w:val="00236905"/>
    <w:rsid w:val="00254769"/>
    <w:rsid w:val="0027402A"/>
    <w:rsid w:val="002775DF"/>
    <w:rsid w:val="0028297E"/>
    <w:rsid w:val="0028338E"/>
    <w:rsid w:val="00284A5D"/>
    <w:rsid w:val="00284C45"/>
    <w:rsid w:val="00285E9C"/>
    <w:rsid w:val="002940B9"/>
    <w:rsid w:val="0029655A"/>
    <w:rsid w:val="002A4E4C"/>
    <w:rsid w:val="002A60B2"/>
    <w:rsid w:val="002B3C69"/>
    <w:rsid w:val="002B3D1C"/>
    <w:rsid w:val="002C012E"/>
    <w:rsid w:val="002C619E"/>
    <w:rsid w:val="002C6DE9"/>
    <w:rsid w:val="002C7920"/>
    <w:rsid w:val="002F0398"/>
    <w:rsid w:val="002F3E80"/>
    <w:rsid w:val="002F4B9A"/>
    <w:rsid w:val="0030669D"/>
    <w:rsid w:val="003129E9"/>
    <w:rsid w:val="003724DB"/>
    <w:rsid w:val="00373DBE"/>
    <w:rsid w:val="00375119"/>
    <w:rsid w:val="00377F7B"/>
    <w:rsid w:val="00380575"/>
    <w:rsid w:val="003A52F2"/>
    <w:rsid w:val="003B0169"/>
    <w:rsid w:val="003C1CD4"/>
    <w:rsid w:val="003C3D48"/>
    <w:rsid w:val="003E6000"/>
    <w:rsid w:val="00401BB6"/>
    <w:rsid w:val="00411E85"/>
    <w:rsid w:val="004135D8"/>
    <w:rsid w:val="00417CCC"/>
    <w:rsid w:val="00427AA5"/>
    <w:rsid w:val="00433D34"/>
    <w:rsid w:val="004343EE"/>
    <w:rsid w:val="004347CF"/>
    <w:rsid w:val="00442B80"/>
    <w:rsid w:val="00444606"/>
    <w:rsid w:val="00453C66"/>
    <w:rsid w:val="004663F5"/>
    <w:rsid w:val="004761EC"/>
    <w:rsid w:val="00477464"/>
    <w:rsid w:val="00477AF1"/>
    <w:rsid w:val="00483848"/>
    <w:rsid w:val="00485EC5"/>
    <w:rsid w:val="0049099D"/>
    <w:rsid w:val="004A3398"/>
    <w:rsid w:val="004B1F3E"/>
    <w:rsid w:val="004B2DCB"/>
    <w:rsid w:val="004B7267"/>
    <w:rsid w:val="004C13A4"/>
    <w:rsid w:val="004F1C37"/>
    <w:rsid w:val="004F3A0F"/>
    <w:rsid w:val="004F4D47"/>
    <w:rsid w:val="004F593B"/>
    <w:rsid w:val="004F5EB8"/>
    <w:rsid w:val="005037FF"/>
    <w:rsid w:val="00505E8E"/>
    <w:rsid w:val="005144F6"/>
    <w:rsid w:val="00526A96"/>
    <w:rsid w:val="005339BA"/>
    <w:rsid w:val="00540B80"/>
    <w:rsid w:val="00555756"/>
    <w:rsid w:val="00560172"/>
    <w:rsid w:val="00573570"/>
    <w:rsid w:val="005779B1"/>
    <w:rsid w:val="00580C19"/>
    <w:rsid w:val="005866B4"/>
    <w:rsid w:val="005A568A"/>
    <w:rsid w:val="005A6DCE"/>
    <w:rsid w:val="005B4402"/>
    <w:rsid w:val="005D0F6B"/>
    <w:rsid w:val="005D5800"/>
    <w:rsid w:val="005D6549"/>
    <w:rsid w:val="005F2E5D"/>
    <w:rsid w:val="005F3FCB"/>
    <w:rsid w:val="005F7E75"/>
    <w:rsid w:val="006044CC"/>
    <w:rsid w:val="0060530E"/>
    <w:rsid w:val="00606B38"/>
    <w:rsid w:val="00606F5E"/>
    <w:rsid w:val="006122FC"/>
    <w:rsid w:val="00620F64"/>
    <w:rsid w:val="006222DF"/>
    <w:rsid w:val="00625CE7"/>
    <w:rsid w:val="00634D21"/>
    <w:rsid w:val="0064528E"/>
    <w:rsid w:val="006509FD"/>
    <w:rsid w:val="00656DF5"/>
    <w:rsid w:val="0066540F"/>
    <w:rsid w:val="00674F5D"/>
    <w:rsid w:val="006754B2"/>
    <w:rsid w:val="006817EA"/>
    <w:rsid w:val="00683668"/>
    <w:rsid w:val="00692E04"/>
    <w:rsid w:val="006942B6"/>
    <w:rsid w:val="0069455E"/>
    <w:rsid w:val="006A0DF6"/>
    <w:rsid w:val="006A29A8"/>
    <w:rsid w:val="006A51E1"/>
    <w:rsid w:val="006A66C4"/>
    <w:rsid w:val="006C0D30"/>
    <w:rsid w:val="006C30D0"/>
    <w:rsid w:val="006C37C4"/>
    <w:rsid w:val="006C6EE4"/>
    <w:rsid w:val="006E1AF3"/>
    <w:rsid w:val="00710B49"/>
    <w:rsid w:val="00712A67"/>
    <w:rsid w:val="00717E85"/>
    <w:rsid w:val="007319C7"/>
    <w:rsid w:val="007358AB"/>
    <w:rsid w:val="00752680"/>
    <w:rsid w:val="007607F9"/>
    <w:rsid w:val="00761C74"/>
    <w:rsid w:val="00771E6A"/>
    <w:rsid w:val="00783A65"/>
    <w:rsid w:val="00784FBE"/>
    <w:rsid w:val="007863F9"/>
    <w:rsid w:val="007A22F0"/>
    <w:rsid w:val="007A421D"/>
    <w:rsid w:val="007A5B8E"/>
    <w:rsid w:val="007A7DD4"/>
    <w:rsid w:val="007B3090"/>
    <w:rsid w:val="007B6E0A"/>
    <w:rsid w:val="007C1FA8"/>
    <w:rsid w:val="007D2091"/>
    <w:rsid w:val="007E3988"/>
    <w:rsid w:val="007F09B0"/>
    <w:rsid w:val="007F1E0D"/>
    <w:rsid w:val="007F3D96"/>
    <w:rsid w:val="007F5EFF"/>
    <w:rsid w:val="00800A46"/>
    <w:rsid w:val="00824829"/>
    <w:rsid w:val="008325B1"/>
    <w:rsid w:val="00834030"/>
    <w:rsid w:val="008354AC"/>
    <w:rsid w:val="00835B5A"/>
    <w:rsid w:val="00841CFD"/>
    <w:rsid w:val="00843E03"/>
    <w:rsid w:val="00847CB1"/>
    <w:rsid w:val="00855795"/>
    <w:rsid w:val="00866A16"/>
    <w:rsid w:val="00867401"/>
    <w:rsid w:val="00867D24"/>
    <w:rsid w:val="00874D53"/>
    <w:rsid w:val="008800EA"/>
    <w:rsid w:val="00881619"/>
    <w:rsid w:val="00882005"/>
    <w:rsid w:val="00886E61"/>
    <w:rsid w:val="008901E0"/>
    <w:rsid w:val="008920ED"/>
    <w:rsid w:val="008A473D"/>
    <w:rsid w:val="008B226B"/>
    <w:rsid w:val="008C07F3"/>
    <w:rsid w:val="008D0CD8"/>
    <w:rsid w:val="008D43B2"/>
    <w:rsid w:val="008E1E7F"/>
    <w:rsid w:val="009101AA"/>
    <w:rsid w:val="009149AF"/>
    <w:rsid w:val="00917ED9"/>
    <w:rsid w:val="0092146A"/>
    <w:rsid w:val="009217CD"/>
    <w:rsid w:val="00923AA6"/>
    <w:rsid w:val="009240EA"/>
    <w:rsid w:val="00935672"/>
    <w:rsid w:val="0093760D"/>
    <w:rsid w:val="00950E60"/>
    <w:rsid w:val="00951192"/>
    <w:rsid w:val="0096425B"/>
    <w:rsid w:val="009669E8"/>
    <w:rsid w:val="00973619"/>
    <w:rsid w:val="0097521C"/>
    <w:rsid w:val="009854F5"/>
    <w:rsid w:val="00987842"/>
    <w:rsid w:val="009A5FF7"/>
    <w:rsid w:val="009B3EA8"/>
    <w:rsid w:val="009B42CD"/>
    <w:rsid w:val="009B7835"/>
    <w:rsid w:val="009C5BE1"/>
    <w:rsid w:val="009C7410"/>
    <w:rsid w:val="009D6F33"/>
    <w:rsid w:val="009E74BA"/>
    <w:rsid w:val="009F1DD2"/>
    <w:rsid w:val="00A006A0"/>
    <w:rsid w:val="00A1301C"/>
    <w:rsid w:val="00A16D9A"/>
    <w:rsid w:val="00A22DAE"/>
    <w:rsid w:val="00A26463"/>
    <w:rsid w:val="00A26672"/>
    <w:rsid w:val="00A335E7"/>
    <w:rsid w:val="00A43FBF"/>
    <w:rsid w:val="00A502BD"/>
    <w:rsid w:val="00A56C07"/>
    <w:rsid w:val="00A56ED9"/>
    <w:rsid w:val="00A73D05"/>
    <w:rsid w:val="00A8107E"/>
    <w:rsid w:val="00A81D52"/>
    <w:rsid w:val="00A90FEB"/>
    <w:rsid w:val="00AB4681"/>
    <w:rsid w:val="00AB7AE1"/>
    <w:rsid w:val="00AD42F4"/>
    <w:rsid w:val="00AD6184"/>
    <w:rsid w:val="00AE28F2"/>
    <w:rsid w:val="00AE3456"/>
    <w:rsid w:val="00AE3558"/>
    <w:rsid w:val="00AE3F79"/>
    <w:rsid w:val="00AE59DC"/>
    <w:rsid w:val="00AE5A50"/>
    <w:rsid w:val="00AE7F8D"/>
    <w:rsid w:val="00AF035F"/>
    <w:rsid w:val="00B0310D"/>
    <w:rsid w:val="00B17260"/>
    <w:rsid w:val="00B22CAB"/>
    <w:rsid w:val="00B22ED0"/>
    <w:rsid w:val="00B305D3"/>
    <w:rsid w:val="00B3199E"/>
    <w:rsid w:val="00B3285A"/>
    <w:rsid w:val="00B57FEC"/>
    <w:rsid w:val="00B655AD"/>
    <w:rsid w:val="00B74E5A"/>
    <w:rsid w:val="00B76161"/>
    <w:rsid w:val="00B81106"/>
    <w:rsid w:val="00BA056C"/>
    <w:rsid w:val="00BA0A2A"/>
    <w:rsid w:val="00BB00DF"/>
    <w:rsid w:val="00BB2D75"/>
    <w:rsid w:val="00BB37FC"/>
    <w:rsid w:val="00BB3968"/>
    <w:rsid w:val="00BC035F"/>
    <w:rsid w:val="00BD03A3"/>
    <w:rsid w:val="00BD35D3"/>
    <w:rsid w:val="00BD4619"/>
    <w:rsid w:val="00BE0603"/>
    <w:rsid w:val="00BE0C28"/>
    <w:rsid w:val="00C03D07"/>
    <w:rsid w:val="00C22E29"/>
    <w:rsid w:val="00C2318B"/>
    <w:rsid w:val="00C278DD"/>
    <w:rsid w:val="00C27AC6"/>
    <w:rsid w:val="00C33DBD"/>
    <w:rsid w:val="00C341D9"/>
    <w:rsid w:val="00C4168A"/>
    <w:rsid w:val="00C45C31"/>
    <w:rsid w:val="00C5120F"/>
    <w:rsid w:val="00C53C15"/>
    <w:rsid w:val="00C61C07"/>
    <w:rsid w:val="00C67B43"/>
    <w:rsid w:val="00C92BE3"/>
    <w:rsid w:val="00C97C16"/>
    <w:rsid w:val="00CA4BAD"/>
    <w:rsid w:val="00CA6341"/>
    <w:rsid w:val="00CB4485"/>
    <w:rsid w:val="00CB568D"/>
    <w:rsid w:val="00CB625A"/>
    <w:rsid w:val="00CC0F58"/>
    <w:rsid w:val="00CC13C1"/>
    <w:rsid w:val="00CC49D3"/>
    <w:rsid w:val="00CD1110"/>
    <w:rsid w:val="00CE02E8"/>
    <w:rsid w:val="00CE2965"/>
    <w:rsid w:val="00CE6EA2"/>
    <w:rsid w:val="00D223C1"/>
    <w:rsid w:val="00D25747"/>
    <w:rsid w:val="00D3383B"/>
    <w:rsid w:val="00D400C7"/>
    <w:rsid w:val="00D61279"/>
    <w:rsid w:val="00D6209F"/>
    <w:rsid w:val="00D65513"/>
    <w:rsid w:val="00D70ACC"/>
    <w:rsid w:val="00D72BAC"/>
    <w:rsid w:val="00D83437"/>
    <w:rsid w:val="00D95A19"/>
    <w:rsid w:val="00DA0DFF"/>
    <w:rsid w:val="00DA5FBA"/>
    <w:rsid w:val="00DB158D"/>
    <w:rsid w:val="00DB7282"/>
    <w:rsid w:val="00DC0BD8"/>
    <w:rsid w:val="00DC4B4E"/>
    <w:rsid w:val="00DC4BD0"/>
    <w:rsid w:val="00DD3290"/>
    <w:rsid w:val="00DE7420"/>
    <w:rsid w:val="00DF1345"/>
    <w:rsid w:val="00DF7B73"/>
    <w:rsid w:val="00E03556"/>
    <w:rsid w:val="00E17069"/>
    <w:rsid w:val="00E24C10"/>
    <w:rsid w:val="00E31318"/>
    <w:rsid w:val="00E375DE"/>
    <w:rsid w:val="00E42376"/>
    <w:rsid w:val="00E44066"/>
    <w:rsid w:val="00E6125B"/>
    <w:rsid w:val="00E62885"/>
    <w:rsid w:val="00E702B9"/>
    <w:rsid w:val="00E72F81"/>
    <w:rsid w:val="00E921CF"/>
    <w:rsid w:val="00EB4AB4"/>
    <w:rsid w:val="00EC7209"/>
    <w:rsid w:val="00EE106C"/>
    <w:rsid w:val="00EE2CE5"/>
    <w:rsid w:val="00F00F32"/>
    <w:rsid w:val="00F03FB0"/>
    <w:rsid w:val="00F13264"/>
    <w:rsid w:val="00F205D0"/>
    <w:rsid w:val="00F250F0"/>
    <w:rsid w:val="00F32BFA"/>
    <w:rsid w:val="00F40D90"/>
    <w:rsid w:val="00F713D4"/>
    <w:rsid w:val="00F7363F"/>
    <w:rsid w:val="00F770ED"/>
    <w:rsid w:val="00F81442"/>
    <w:rsid w:val="00F9562A"/>
    <w:rsid w:val="00FA57DA"/>
    <w:rsid w:val="00FB3D4E"/>
    <w:rsid w:val="00FD0C17"/>
    <w:rsid w:val="00FE72E8"/>
    <w:rsid w:val="00FF0CBD"/>
    <w:rsid w:val="00FF1B25"/>
    <w:rsid w:val="00FF2123"/>
    <w:rsid w:val="00FF44C0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8CD0C8D"/>
  <w15:docId w15:val="{5FA8D5C4-B94E-4DEF-A520-38ED9C67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CY" w:hAnsi="Times CY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C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Бастион" w:hAnsi="Бастион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customStyle="1" w:styleId="Zaglawie">
    <w:name w:val="Zaglawie"/>
    <w:basedOn w:val="Normal"/>
    <w:uiPriority w:val="99"/>
    <w:pPr>
      <w:spacing w:before="360" w:after="360" w:line="480" w:lineRule="auto"/>
      <w:jc w:val="center"/>
    </w:pPr>
    <w:rPr>
      <w:rFonts w:ascii="ã‡ÚËÌÒÍË" w:hAnsi="ã‡ÚËÌÒÍË"/>
      <w:b/>
      <w:sz w:val="36"/>
    </w:rPr>
  </w:style>
  <w:style w:type="paragraph" w:customStyle="1" w:styleId="Normalentext">
    <w:name w:val="Normalen text"/>
    <w:basedOn w:val="Normal"/>
    <w:uiPriority w:val="99"/>
    <w:pPr>
      <w:spacing w:before="120" w:after="120" w:line="360" w:lineRule="auto"/>
      <w:ind w:firstLine="720"/>
    </w:pPr>
    <w:rPr>
      <w:rFonts w:ascii="ã‡ÚËÌÒÍË" w:hAnsi="ã‡ÚËÌÒÍË"/>
    </w:r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Times New Roman" w:hAnsi="Times New Roman"/>
      <w:b/>
      <w:sz w:val="20"/>
      <w:u w:val="single"/>
      <w:lang w:val="bg-BG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Pr>
      <w:rFonts w:ascii="Times CY" w:hAnsi="Times CY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Pr>
      <w:rFonts w:ascii="Times CY" w:hAnsi="Times CY"/>
      <w:sz w:val="24"/>
      <w:szCs w:val="20"/>
      <w:lang w:val="en-GB"/>
    </w:rPr>
  </w:style>
  <w:style w:type="paragraph" w:customStyle="1" w:styleId="Body">
    <w:name w:val="Body"/>
    <w:basedOn w:val="Normal"/>
    <w:rsid w:val="00867D24"/>
    <w:pPr>
      <w:widowControl w:val="0"/>
      <w:autoSpaceDE w:val="0"/>
      <w:autoSpaceDN w:val="0"/>
      <w:adjustRightInd w:val="0"/>
    </w:pPr>
    <w:rPr>
      <w:rFonts w:ascii="Times" w:hAnsi="Times"/>
      <w:szCs w:val="24"/>
      <w:lang w:val="bg-BG" w:eastAsia="bg-BG"/>
    </w:rPr>
  </w:style>
  <w:style w:type="paragraph" w:styleId="ListParagraph">
    <w:name w:val="List Paragraph"/>
    <w:basedOn w:val="Normal"/>
    <w:link w:val="ListParagraphChar"/>
    <w:uiPriority w:val="34"/>
    <w:qFormat/>
    <w:rsid w:val="00BD35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5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35D3"/>
    <w:rPr>
      <w:rFonts w:ascii="Times New Roman" w:eastAsiaTheme="minorHAnsi" w:hAnsi="Times New Roman"/>
      <w:szCs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8D43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10D5"/>
    <w:rPr>
      <w:rFonts w:ascii="Times CY" w:hAnsi="Times CY"/>
      <w:sz w:val="24"/>
      <w:lang w:val="en-GB" w:eastAsia="en-US"/>
    </w:rPr>
  </w:style>
  <w:style w:type="character" w:styleId="CommentReference">
    <w:name w:val="annotation reference"/>
    <w:aliases w:val="Značka poznámky"/>
    <w:basedOn w:val="DefaultParagraphFont"/>
    <w:uiPriority w:val="99"/>
    <w:unhideWhenUsed/>
    <w:rsid w:val="00BE0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6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603"/>
    <w:rPr>
      <w:rFonts w:ascii="Times CY" w:hAnsi="Times CY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603"/>
    <w:rPr>
      <w:rFonts w:ascii="Times CY" w:hAnsi="Times CY"/>
      <w:b/>
      <w:bCs/>
      <w:lang w:val="en-GB" w:eastAsia="en-U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4343EE"/>
    <w:rPr>
      <w:rFonts w:ascii="Times CY" w:hAnsi="Times CY"/>
      <w:sz w:val="24"/>
      <w:lang w:val="en-GB" w:eastAsia="en-US"/>
    </w:rPr>
  </w:style>
  <w:style w:type="paragraph" w:customStyle="1" w:styleId="a">
    <w:name w:val="Мое номериране"/>
    <w:basedOn w:val="Heading1"/>
    <w:autoRedefine/>
    <w:qFormat/>
    <w:rsid w:val="00C53C15"/>
    <w:pPr>
      <w:keepLines w:val="0"/>
      <w:autoSpaceDE w:val="0"/>
      <w:autoSpaceDN w:val="0"/>
      <w:adjustRightInd w:val="0"/>
      <w:ind w:left="-142" w:firstLine="709"/>
      <w:contextualSpacing/>
      <w:jc w:val="both"/>
    </w:pPr>
    <w:rPr>
      <w:rFonts w:ascii="Times New Roman" w:eastAsia="Times New Roman" w:hAnsi="Times New Roman" w:cs="Times New Roman"/>
      <w:b/>
      <w:color w:val="auto"/>
      <w:sz w:val="24"/>
      <w:szCs w:val="23"/>
      <w:lang w:val="bg-BG" w:eastAsia="bg-BG"/>
    </w:rPr>
  </w:style>
  <w:style w:type="paragraph" w:customStyle="1" w:styleId="a-paragraph">
    <w:name w:val="a-paragraph"/>
    <w:basedOn w:val="Normal"/>
    <w:rsid w:val="00C53C15"/>
    <w:pPr>
      <w:spacing w:before="120"/>
      <w:ind w:firstLine="1080"/>
    </w:pPr>
    <w:rPr>
      <w:rFonts w:ascii="Arial" w:hAnsi="Arial" w:cs="Arial"/>
      <w:szCs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C53C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paragraph" w:styleId="FootnoteText">
    <w:name w:val="footnote text"/>
    <w:basedOn w:val="Normal"/>
    <w:link w:val="FootnoteTextChar"/>
    <w:rsid w:val="00143F68"/>
    <w:pPr>
      <w:widowControl w:val="0"/>
    </w:pPr>
    <w:rPr>
      <w:rFonts w:ascii="TimokU" w:hAnsi="TimokU"/>
      <w:sz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143F68"/>
    <w:rPr>
      <w:rFonts w:ascii="TimokU" w:hAnsi="TimokU"/>
      <w:lang w:val="en-GB"/>
    </w:rPr>
  </w:style>
  <w:style w:type="character" w:styleId="FootnoteReference">
    <w:name w:val="footnote reference"/>
    <w:rsid w:val="00143F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8CA3D3D21E64BB00110D9EC04B068" ma:contentTypeVersion="3" ma:contentTypeDescription="Create a new document." ma:contentTypeScope="" ma:versionID="dd37d396f04fd4008624f29dba418c98">
  <xsd:schema xmlns:xsd="http://www.w3.org/2001/XMLSchema" xmlns:xs="http://www.w3.org/2001/XMLSchema" xmlns:p="http://schemas.microsoft.com/office/2006/metadata/properties" xmlns:ns1="http://schemas.microsoft.com/sharepoint/v3" xmlns:ns2="ca39f7e3-aba9-4e35-be96-987ec739c24e" targetNamespace="http://schemas.microsoft.com/office/2006/metadata/properties" ma:root="true" ma:fieldsID="fe3c1788bf375ee2245378acf8a04c54" ns1:_="" ns2:_="">
    <xsd:import namespace="http://schemas.microsoft.com/sharepoint/v3"/>
    <xsd:import namespace="ca39f7e3-aba9-4e35-be96-987ec739c2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f7e3-aba9-4e35-be96-987ec739c2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39f7e3-aba9-4e35-be96-987ec739c24e">BULATSADOC-1585836169-24</_dlc_DocId>
    <_dlc_DocIdUrl xmlns="ca39f7e3-aba9-4e35-be96-987ec739c24e">
      <Url>http://srvsp.atsa.bg/docs/_layouts/15/DocIdRedir.aspx?ID=BULATSADOC-1585836169-24</Url>
      <Description>BULATSADOC-1585836169-24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BB8AA85-4B50-4A39-97D8-41D145C9B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6E78B-6D0E-4A01-B199-F5550D3B5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39f7e3-aba9-4e35-be96-987ec739c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5903C-2EF9-4229-BE5D-D28A4DC683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BDD8BA-B438-456A-95E1-1D5651FF6E4F}">
  <ds:schemaRefs>
    <ds:schemaRef ds:uri="http://schemas.microsoft.com/office/2006/metadata/properties"/>
    <ds:schemaRef ds:uri="http://schemas.microsoft.com/office/infopath/2007/PartnerControls"/>
    <ds:schemaRef ds:uri="ca39f7e3-aba9-4e35-be96-987ec739c24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10ACB94-5CB3-4BC8-AFC3-165C882FB00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199C6AA-6CE6-4CBA-B2BC-7286781F033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6206</Words>
  <Characters>35377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Бланка на български език</vt:lpstr>
    </vt:vector>
  </TitlesOfParts>
  <Company/>
  <LinksUpToDate>false</LinksUpToDate>
  <CharactersWithSpaces>41501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Бланка на български език</dc:title>
  <dc:creator>PMM</dc:creator>
  <cp:lastModifiedBy>Elena Velinova</cp:lastModifiedBy>
  <cp:revision>5</cp:revision>
  <cp:lastPrinted>2013-05-30T08:03:00Z</cp:lastPrinted>
  <dcterms:created xsi:type="dcterms:W3CDTF">2022-07-11T07:23:00Z</dcterms:created>
  <dcterms:modified xsi:type="dcterms:W3CDTF">2022-07-14T04:36:00Z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_dlc_DocId">
    <vt:lpwstr>SPN4XXRRFZV7-55-638</vt:lpwstr>
  </property>
  <property fmtid="{D5CDD505-2E9C-101B-9397-08002B2CF9AE}" pid="5" name="_dlc_DocIdItemGuid">
    <vt:lpwstr>7fb625fd-87d8-416d-8aba-6b2605ec7329</vt:lpwstr>
  </property>
  <property fmtid="{D5CDD505-2E9C-101B-9397-08002B2CF9AE}" pid="6" name="_dlc_DocIdUrl">
    <vt:lpwstr>http://ad-sps/Dokumenti/_layouts/DocIdRedir.aspx?ID=SPN4XXRRFZV7-55-638, SPN4XXRRFZV7-55-638</vt:lpwstr>
  </property>
  <property fmtid="{D5CDD505-2E9C-101B-9397-08002B2CF9AE}" pid="7" name="ContentTypeId">
    <vt:lpwstr>0x0101006B98CA3D3D21E64BB00110D9EC04B068</vt:lpwstr>
  </property>
</Properties>
</file>